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BB" w:rsidRDefault="004F3DBB" w:rsidP="00FF4BF7">
      <w:pPr>
        <w:spacing w:line="240" w:lineRule="exact"/>
        <w:jc w:val="center"/>
        <w:rPr>
          <w:sz w:val="32"/>
          <w:szCs w:val="32"/>
        </w:rPr>
      </w:pPr>
      <w:bookmarkStart w:id="0" w:name="_GoBack"/>
      <w:bookmarkEnd w:id="0"/>
    </w:p>
    <w:p w:rsidR="004F3DBB" w:rsidRDefault="004F3DBB" w:rsidP="00FF4BF7">
      <w:pPr>
        <w:spacing w:line="240" w:lineRule="exact"/>
        <w:jc w:val="center"/>
        <w:rPr>
          <w:sz w:val="32"/>
          <w:szCs w:val="32"/>
        </w:rPr>
      </w:pPr>
    </w:p>
    <w:p w:rsidR="00E232AD" w:rsidRPr="004F3DBB" w:rsidRDefault="0002600C" w:rsidP="0002600C">
      <w:pPr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La mobilisation de la ressource en eau dans la vallée de Medjerda</w:t>
      </w:r>
    </w:p>
    <w:p w:rsidR="00E232AD" w:rsidRPr="00067FEC" w:rsidRDefault="00E232AD" w:rsidP="00E232AD">
      <w:pPr>
        <w:ind w:firstLine="680"/>
        <w:jc w:val="center"/>
        <w:rPr>
          <w:b/>
          <w:bCs/>
          <w:sz w:val="22"/>
          <w:szCs w:val="22"/>
        </w:rPr>
      </w:pPr>
    </w:p>
    <w:p w:rsidR="00E232AD" w:rsidRDefault="00E232AD" w:rsidP="00E232AD">
      <w:pPr>
        <w:ind w:firstLine="680"/>
        <w:jc w:val="center"/>
        <w:rPr>
          <w:b/>
          <w:bCs/>
          <w:sz w:val="22"/>
          <w:szCs w:val="22"/>
          <w:lang w:val="es-ES"/>
        </w:rPr>
      </w:pPr>
    </w:p>
    <w:p w:rsidR="00E232AD" w:rsidRPr="004F3DBB" w:rsidRDefault="00E232AD" w:rsidP="00BB5F36">
      <w:pPr>
        <w:ind w:firstLine="680"/>
        <w:jc w:val="center"/>
        <w:rPr>
          <w:b/>
          <w:bCs/>
          <w:i/>
          <w:iCs/>
          <w:vertAlign w:val="superscript"/>
          <w:lang w:val="es-ES"/>
        </w:rPr>
      </w:pPr>
      <w:proofErr w:type="spellStart"/>
      <w:r w:rsidRPr="004F3DBB">
        <w:rPr>
          <w:b/>
          <w:bCs/>
          <w:i/>
          <w:iCs/>
          <w:lang w:val="es-ES"/>
        </w:rPr>
        <w:t>Dairi</w:t>
      </w:r>
      <w:proofErr w:type="spellEnd"/>
      <w:r w:rsidRPr="004F3DBB">
        <w:rPr>
          <w:b/>
          <w:bCs/>
          <w:i/>
          <w:iCs/>
          <w:lang w:val="es-ES"/>
        </w:rPr>
        <w:t xml:space="preserve"> S</w:t>
      </w:r>
      <w:r w:rsidRPr="004F3DBB">
        <w:rPr>
          <w:b/>
          <w:bCs/>
          <w:i/>
          <w:iCs/>
          <w:vertAlign w:val="superscript"/>
          <w:lang w:val="es-ES"/>
        </w:rPr>
        <w:t xml:space="preserve"> (1)</w:t>
      </w:r>
      <w:r w:rsidRPr="004F3DBB">
        <w:rPr>
          <w:b/>
          <w:bCs/>
          <w:i/>
          <w:iCs/>
          <w:lang w:val="es-ES"/>
        </w:rPr>
        <w:t xml:space="preserve">, </w:t>
      </w:r>
      <w:proofErr w:type="spellStart"/>
      <w:r w:rsidRPr="004F3DBB">
        <w:rPr>
          <w:b/>
          <w:bCs/>
          <w:i/>
          <w:iCs/>
          <w:lang w:val="es-ES"/>
        </w:rPr>
        <w:t>Mrad</w:t>
      </w:r>
      <w:proofErr w:type="spellEnd"/>
      <w:r w:rsidRPr="004F3DBB">
        <w:rPr>
          <w:b/>
          <w:bCs/>
          <w:i/>
          <w:iCs/>
          <w:lang w:val="es-ES"/>
        </w:rPr>
        <w:t xml:space="preserve"> D </w:t>
      </w:r>
      <w:r w:rsidRPr="004F3DBB">
        <w:rPr>
          <w:b/>
          <w:bCs/>
          <w:i/>
          <w:iCs/>
          <w:vertAlign w:val="superscript"/>
          <w:lang w:val="es-ES"/>
        </w:rPr>
        <w:t>(1)</w:t>
      </w:r>
      <w:r w:rsidRPr="00BB5F36">
        <w:rPr>
          <w:b/>
          <w:bCs/>
          <w:i/>
          <w:iCs/>
          <w:lang w:val="es-ES"/>
        </w:rPr>
        <w:t xml:space="preserve">, </w:t>
      </w:r>
      <w:proofErr w:type="spellStart"/>
      <w:r w:rsidRPr="004F3DBB">
        <w:rPr>
          <w:b/>
          <w:bCs/>
          <w:i/>
          <w:iCs/>
          <w:lang w:val="es-ES"/>
        </w:rPr>
        <w:t>Djebbar</w:t>
      </w:r>
      <w:proofErr w:type="spellEnd"/>
      <w:r w:rsidRPr="004F3DBB">
        <w:rPr>
          <w:b/>
          <w:bCs/>
          <w:i/>
          <w:iCs/>
          <w:lang w:val="es-ES"/>
        </w:rPr>
        <w:t xml:space="preserve"> Y</w:t>
      </w:r>
      <w:r w:rsidRPr="004F3DBB">
        <w:rPr>
          <w:b/>
          <w:bCs/>
          <w:i/>
          <w:iCs/>
          <w:vertAlign w:val="superscript"/>
          <w:lang w:val="es-ES"/>
        </w:rPr>
        <w:t xml:space="preserve"> (1)</w:t>
      </w:r>
      <w:r w:rsidRPr="004F3DBB">
        <w:rPr>
          <w:b/>
          <w:bCs/>
          <w:i/>
          <w:iCs/>
          <w:lang w:val="es-ES"/>
        </w:rPr>
        <w:t xml:space="preserve">, </w:t>
      </w:r>
      <w:proofErr w:type="spellStart"/>
      <w:r w:rsidR="00BB5F36">
        <w:rPr>
          <w:b/>
          <w:bCs/>
          <w:i/>
          <w:iCs/>
          <w:lang w:val="es-ES"/>
        </w:rPr>
        <w:t>Abida</w:t>
      </w:r>
      <w:proofErr w:type="spellEnd"/>
      <w:r w:rsidRPr="00BB5F36">
        <w:rPr>
          <w:b/>
          <w:bCs/>
          <w:i/>
          <w:iCs/>
          <w:lang w:val="en-US" w:bidi="ar-DZ"/>
        </w:rPr>
        <w:t xml:space="preserve"> </w:t>
      </w:r>
      <w:r w:rsidR="00BB5F36">
        <w:rPr>
          <w:b/>
          <w:bCs/>
          <w:i/>
          <w:iCs/>
          <w:lang w:val="en-US" w:bidi="ar-DZ"/>
        </w:rPr>
        <w:t>H</w:t>
      </w:r>
      <w:r w:rsidRPr="004F3DBB">
        <w:rPr>
          <w:b/>
          <w:bCs/>
          <w:i/>
          <w:iCs/>
          <w:vertAlign w:val="superscript"/>
          <w:lang w:val="es-ES"/>
        </w:rPr>
        <w:t xml:space="preserve"> (2)</w:t>
      </w:r>
    </w:p>
    <w:p w:rsidR="00BB5F36" w:rsidRPr="00BB5F36" w:rsidRDefault="00BB5F36" w:rsidP="00BB5F36">
      <w:pPr>
        <w:pStyle w:val="Paragraphedeliste"/>
        <w:numPr>
          <w:ilvl w:val="0"/>
          <w:numId w:val="34"/>
        </w:numPr>
        <w:jc w:val="center"/>
        <w:rPr>
          <w:b/>
          <w:bCs/>
          <w:i/>
          <w:iCs/>
        </w:rPr>
      </w:pPr>
      <w:r w:rsidRPr="00BB5F36">
        <w:rPr>
          <w:i/>
          <w:iCs/>
        </w:rPr>
        <w:t xml:space="preserve">: Université Mohamed Chérif Messaadia, </w:t>
      </w:r>
      <w:r w:rsidR="00E232AD" w:rsidRPr="00BB5F36">
        <w:rPr>
          <w:i/>
          <w:iCs/>
        </w:rPr>
        <w:t xml:space="preserve">Laboratoire de recherche </w:t>
      </w:r>
      <w:proofErr w:type="spellStart"/>
      <w:r w:rsidR="00E232AD" w:rsidRPr="00BB5F36">
        <w:rPr>
          <w:b/>
          <w:bCs/>
          <w:i/>
          <w:iCs/>
        </w:rPr>
        <w:t>I</w:t>
      </w:r>
      <w:r w:rsidR="00E21667" w:rsidRPr="00BB5F36">
        <w:rPr>
          <w:b/>
          <w:bCs/>
          <w:i/>
          <w:iCs/>
        </w:rPr>
        <w:t>nfra</w:t>
      </w:r>
      <w:r w:rsidR="00E232AD" w:rsidRPr="00BB5F36">
        <w:rPr>
          <w:b/>
          <w:bCs/>
          <w:i/>
          <w:iCs/>
        </w:rPr>
        <w:t>Res</w:t>
      </w:r>
      <w:proofErr w:type="spellEnd"/>
      <w:r w:rsidR="00E232AD" w:rsidRPr="00BB5F36">
        <w:rPr>
          <w:b/>
          <w:bCs/>
          <w:i/>
          <w:iCs/>
        </w:rPr>
        <w:t xml:space="preserve"> </w:t>
      </w:r>
    </w:p>
    <w:p w:rsidR="00E232AD" w:rsidRPr="00BB5F36" w:rsidRDefault="00E232AD" w:rsidP="00BB5F36">
      <w:pPr>
        <w:pStyle w:val="Paragraphedeliste"/>
        <w:ind w:left="1040"/>
        <w:jc w:val="center"/>
        <w:rPr>
          <w:i/>
          <w:iCs/>
        </w:rPr>
      </w:pPr>
      <w:r w:rsidRPr="00BB5F36">
        <w:rPr>
          <w:i/>
          <w:iCs/>
        </w:rPr>
        <w:t>Souk-Ahras</w:t>
      </w:r>
      <w:r w:rsidRPr="00BB5F36">
        <w:rPr>
          <w:b/>
          <w:bCs/>
          <w:i/>
          <w:iCs/>
        </w:rPr>
        <w:t>,</w:t>
      </w:r>
      <w:r w:rsidRPr="00BB5F36">
        <w:rPr>
          <w:i/>
          <w:iCs/>
        </w:rPr>
        <w:t xml:space="preserve"> Algérie</w:t>
      </w:r>
      <w:r w:rsidRPr="00BB5F36">
        <w:rPr>
          <w:b/>
          <w:bCs/>
          <w:i/>
          <w:iCs/>
        </w:rPr>
        <w:t xml:space="preserve"> </w:t>
      </w:r>
      <w:r w:rsidRPr="00BB5F36">
        <w:rPr>
          <w:i/>
          <w:iCs/>
        </w:rPr>
        <w:t xml:space="preserve">;  </w:t>
      </w:r>
      <w:hyperlink r:id="rId7" w:history="1">
        <w:r w:rsidRPr="00BB5F36">
          <w:rPr>
            <w:rStyle w:val="Lienhypertexte"/>
            <w:i/>
            <w:iCs/>
          </w:rPr>
          <w:t>daira_sabri@hotmail.fr</w:t>
        </w:r>
      </w:hyperlink>
    </w:p>
    <w:p w:rsidR="00E232AD" w:rsidRPr="004F3DBB" w:rsidRDefault="00E232AD" w:rsidP="00BB5F36">
      <w:pPr>
        <w:ind w:firstLine="680"/>
        <w:jc w:val="center"/>
        <w:rPr>
          <w:i/>
          <w:iCs/>
        </w:rPr>
      </w:pPr>
      <w:r w:rsidRPr="004F3DBB">
        <w:rPr>
          <w:i/>
          <w:iCs/>
          <w:vertAlign w:val="superscript"/>
        </w:rPr>
        <w:t>(2)</w:t>
      </w:r>
      <w:r w:rsidRPr="004F3DBB">
        <w:rPr>
          <w:i/>
          <w:iCs/>
        </w:rPr>
        <w:t xml:space="preserve"> : Université </w:t>
      </w:r>
      <w:r w:rsidR="00BB5F36">
        <w:rPr>
          <w:i/>
          <w:iCs/>
        </w:rPr>
        <w:t>de Sfax</w:t>
      </w:r>
      <w:r w:rsidRPr="004F3DBB">
        <w:rPr>
          <w:i/>
          <w:iCs/>
        </w:rPr>
        <w:t xml:space="preserve">, </w:t>
      </w:r>
      <w:r w:rsidR="00BB5F36">
        <w:rPr>
          <w:i/>
          <w:iCs/>
        </w:rPr>
        <w:t>Tunis</w:t>
      </w:r>
      <w:r w:rsidRPr="004F3DBB">
        <w:rPr>
          <w:i/>
          <w:iCs/>
        </w:rPr>
        <w:t> </w:t>
      </w:r>
    </w:p>
    <w:p w:rsidR="00E232AD" w:rsidRDefault="00E232AD" w:rsidP="00E232AD">
      <w:pPr>
        <w:rPr>
          <w:b/>
          <w:sz w:val="26"/>
          <w:szCs w:val="26"/>
        </w:rPr>
      </w:pPr>
    </w:p>
    <w:p w:rsidR="00E232AD" w:rsidRDefault="00E232AD" w:rsidP="00E232AD">
      <w:pPr>
        <w:rPr>
          <w:b/>
          <w:sz w:val="26"/>
          <w:szCs w:val="26"/>
        </w:rPr>
      </w:pPr>
    </w:p>
    <w:p w:rsidR="008D7E5E" w:rsidRDefault="004F3DBB" w:rsidP="00A84B8B">
      <w:pPr>
        <w:spacing w:after="120"/>
        <w:jc w:val="both"/>
        <w:rPr>
          <w:b/>
          <w:bCs/>
        </w:rPr>
      </w:pPr>
      <w:r w:rsidRPr="003B4348">
        <w:rPr>
          <w:b/>
          <w:bCs/>
        </w:rPr>
        <w:t xml:space="preserve">Résumé </w:t>
      </w:r>
      <w:r w:rsidR="00E232AD" w:rsidRPr="003B4348">
        <w:rPr>
          <w:b/>
          <w:bCs/>
        </w:rPr>
        <w:t xml:space="preserve"> </w:t>
      </w:r>
    </w:p>
    <w:p w:rsidR="00A52F09" w:rsidRDefault="005B641D" w:rsidP="00C959EA">
      <w:pPr>
        <w:shd w:val="clear" w:color="auto" w:fill="FFFFFF"/>
        <w:spacing w:after="120"/>
        <w:jc w:val="both"/>
        <w:outlineLvl w:val="8"/>
        <w:rPr>
          <w:rFonts w:asciiTheme="majorBidi" w:hAnsiTheme="majorBidi" w:cstheme="majorBidi"/>
        </w:rPr>
      </w:pPr>
      <w:r w:rsidRPr="005B641D">
        <w:rPr>
          <w:rFonts w:asciiTheme="majorBidi" w:hAnsiTheme="majorBidi" w:cstheme="majorBidi"/>
        </w:rPr>
        <w:t>La ressource en eau constitue incontestablement le facteur essentiel dans toute stratégie de développement économique et socioculturel, ce qui impose le recours à toutes les formes, les mesures et les techniques de production, de mobilisation, de protection, de gestion et d'économie d'eau.</w:t>
      </w:r>
      <w:r>
        <w:rPr>
          <w:rFonts w:asciiTheme="majorBidi" w:hAnsiTheme="majorBidi" w:cstheme="majorBidi"/>
        </w:rPr>
        <w:t xml:space="preserve"> A cet </w:t>
      </w:r>
      <w:r w:rsidR="00C959EA" w:rsidRPr="00D861E9">
        <w:rPr>
          <w:rFonts w:asciiTheme="majorBidi" w:hAnsiTheme="majorBidi" w:cstheme="majorBidi"/>
        </w:rPr>
        <w:t>effet</w:t>
      </w:r>
      <w:r w:rsidR="008D7E5E" w:rsidRPr="00D861E9">
        <w:rPr>
          <w:rFonts w:asciiTheme="majorBidi" w:hAnsiTheme="majorBidi" w:cstheme="majorBidi"/>
        </w:rPr>
        <w:t>,</w:t>
      </w:r>
      <w:r w:rsidR="008D7E5E" w:rsidRPr="003B4348">
        <w:rPr>
          <w:rFonts w:asciiTheme="majorBidi" w:hAnsiTheme="majorBidi" w:cstheme="majorBidi"/>
        </w:rPr>
        <w:t xml:space="preserve"> l'Etat algérien a consenti </w:t>
      </w:r>
      <w:r w:rsidR="00C959EA" w:rsidRPr="00E24B80">
        <w:rPr>
          <w:rFonts w:asciiTheme="majorBidi" w:hAnsiTheme="majorBidi" w:cstheme="majorBidi"/>
        </w:rPr>
        <w:t>u</w:t>
      </w:r>
      <w:r w:rsidR="008134DF" w:rsidRPr="00E24B80">
        <w:rPr>
          <w:rFonts w:asciiTheme="majorBidi" w:hAnsiTheme="majorBidi" w:cstheme="majorBidi"/>
        </w:rPr>
        <w:t>n</w:t>
      </w:r>
      <w:r w:rsidR="008134DF" w:rsidRPr="003B4348">
        <w:rPr>
          <w:rFonts w:asciiTheme="majorBidi" w:hAnsiTheme="majorBidi" w:cstheme="majorBidi"/>
        </w:rPr>
        <w:t xml:space="preserve"> programme ambitieux de réalisation </w:t>
      </w:r>
      <w:r w:rsidR="008134DF">
        <w:rPr>
          <w:rFonts w:asciiTheme="majorBidi" w:hAnsiTheme="majorBidi" w:cstheme="majorBidi"/>
        </w:rPr>
        <w:t xml:space="preserve">des infrastructures de mobilisation de la ressource en eau </w:t>
      </w:r>
      <w:r w:rsidR="008134DF" w:rsidRPr="003B4348">
        <w:rPr>
          <w:rFonts w:asciiTheme="majorBidi" w:hAnsiTheme="majorBidi" w:cstheme="majorBidi"/>
        </w:rPr>
        <w:t xml:space="preserve"> pour augmenter la capacité </w:t>
      </w:r>
      <w:r w:rsidR="008134DF">
        <w:rPr>
          <w:rFonts w:asciiTheme="majorBidi" w:hAnsiTheme="majorBidi" w:cstheme="majorBidi"/>
        </w:rPr>
        <w:t>de stockage</w:t>
      </w:r>
      <w:r w:rsidR="008134DF" w:rsidRPr="003B4348">
        <w:rPr>
          <w:rFonts w:asciiTheme="majorBidi" w:hAnsiTheme="majorBidi" w:cstheme="majorBidi"/>
        </w:rPr>
        <w:t xml:space="preserve"> </w:t>
      </w:r>
      <w:r w:rsidR="00C959EA" w:rsidRPr="00D861E9">
        <w:rPr>
          <w:rFonts w:asciiTheme="majorBidi" w:hAnsiTheme="majorBidi" w:cstheme="majorBidi"/>
        </w:rPr>
        <w:t>d</w:t>
      </w:r>
      <w:r w:rsidR="008D7E5E" w:rsidRPr="00D861E9">
        <w:rPr>
          <w:rFonts w:asciiTheme="majorBidi" w:hAnsiTheme="majorBidi" w:cstheme="majorBidi"/>
        </w:rPr>
        <w:t>es</w:t>
      </w:r>
      <w:r w:rsidR="008D7E5E" w:rsidRPr="003B4348">
        <w:rPr>
          <w:rFonts w:asciiTheme="majorBidi" w:hAnsiTheme="majorBidi" w:cstheme="majorBidi"/>
        </w:rPr>
        <w:t xml:space="preserve"> ressources hydriques</w:t>
      </w:r>
      <w:r>
        <w:rPr>
          <w:rFonts w:asciiTheme="majorBidi" w:hAnsiTheme="majorBidi" w:cstheme="majorBidi"/>
        </w:rPr>
        <w:t xml:space="preserve"> </w:t>
      </w:r>
      <w:r w:rsidR="008D7E5E" w:rsidRPr="003B434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afin de </w:t>
      </w:r>
      <w:r w:rsidR="008D7E5E" w:rsidRPr="003B4348">
        <w:rPr>
          <w:rFonts w:asciiTheme="majorBidi" w:hAnsiTheme="majorBidi" w:cstheme="majorBidi"/>
        </w:rPr>
        <w:t xml:space="preserve">renforcer </w:t>
      </w:r>
      <w:r>
        <w:rPr>
          <w:rFonts w:asciiTheme="majorBidi" w:hAnsiTheme="majorBidi" w:cstheme="majorBidi"/>
        </w:rPr>
        <w:t xml:space="preserve">le secteur économique de l’état à travers </w:t>
      </w:r>
      <w:r w:rsidR="008D7E5E" w:rsidRPr="003B4348">
        <w:rPr>
          <w:rFonts w:asciiTheme="majorBidi" w:hAnsiTheme="majorBidi" w:cstheme="majorBidi"/>
        </w:rPr>
        <w:t xml:space="preserve">la production agricole.  En effet, </w:t>
      </w:r>
      <w:r w:rsidR="00A52F09">
        <w:rPr>
          <w:rFonts w:asciiTheme="majorBidi" w:hAnsiTheme="majorBidi" w:cstheme="majorBidi"/>
        </w:rPr>
        <w:t>l</w:t>
      </w:r>
      <w:r w:rsidR="008D7E5E" w:rsidRPr="003B4348">
        <w:rPr>
          <w:rFonts w:asciiTheme="majorBidi" w:hAnsiTheme="majorBidi" w:cstheme="majorBidi"/>
        </w:rPr>
        <w:t xml:space="preserve">'utilisation </w:t>
      </w:r>
      <w:r w:rsidR="00173903">
        <w:rPr>
          <w:rFonts w:asciiTheme="majorBidi" w:hAnsiTheme="majorBidi" w:cstheme="majorBidi"/>
        </w:rPr>
        <w:t xml:space="preserve">de la ressource en eau </w:t>
      </w:r>
      <w:r w:rsidR="00173903" w:rsidRPr="00D861E9">
        <w:rPr>
          <w:rFonts w:asciiTheme="majorBidi" w:hAnsiTheme="majorBidi" w:cstheme="majorBidi"/>
        </w:rPr>
        <w:t>dans</w:t>
      </w:r>
      <w:r w:rsidR="008D7E5E" w:rsidRPr="00D861E9">
        <w:rPr>
          <w:rFonts w:asciiTheme="majorBidi" w:hAnsiTheme="majorBidi" w:cstheme="majorBidi"/>
        </w:rPr>
        <w:t xml:space="preserve"> </w:t>
      </w:r>
      <w:r w:rsidR="008D7E5E" w:rsidRPr="003B4348">
        <w:rPr>
          <w:rFonts w:asciiTheme="majorBidi" w:hAnsiTheme="majorBidi" w:cstheme="majorBidi"/>
        </w:rPr>
        <w:t xml:space="preserve">l'irrigation agricole est encore </w:t>
      </w:r>
      <w:r w:rsidR="00A13632" w:rsidRPr="003B4348">
        <w:rPr>
          <w:rFonts w:asciiTheme="majorBidi" w:hAnsiTheme="majorBidi" w:cstheme="majorBidi"/>
        </w:rPr>
        <w:t>au stade expérimental</w:t>
      </w:r>
      <w:r w:rsidR="008D7E5E" w:rsidRPr="003B4348">
        <w:rPr>
          <w:rFonts w:asciiTheme="majorBidi" w:hAnsiTheme="majorBidi" w:cstheme="majorBidi"/>
        </w:rPr>
        <w:t xml:space="preserve"> en Algérie.  </w:t>
      </w:r>
      <w:r w:rsidR="00173903">
        <w:rPr>
          <w:rFonts w:asciiTheme="majorBidi" w:hAnsiTheme="majorBidi" w:cstheme="majorBidi"/>
        </w:rPr>
        <w:t>A titre d’exemple plus de</w:t>
      </w:r>
      <w:r w:rsidR="008D7E5E" w:rsidRPr="003B4348">
        <w:rPr>
          <w:rFonts w:asciiTheme="majorBidi" w:hAnsiTheme="majorBidi" w:cstheme="majorBidi"/>
        </w:rPr>
        <w:t xml:space="preserve"> 20 millions d'hectares dans le monde sont irrigués avec les eaux usées épurées, en Algérie uniquement </w:t>
      </w:r>
      <w:smartTag w:uri="urn:schemas-microsoft-com:office:smarttags" w:element="metricconverter">
        <w:smartTagPr>
          <w:attr w:name="ProductID" w:val="2.300 hectares"/>
        </w:smartTagPr>
        <w:r w:rsidR="008D7E5E" w:rsidRPr="003B4348">
          <w:rPr>
            <w:rFonts w:asciiTheme="majorBidi" w:hAnsiTheme="majorBidi" w:cstheme="majorBidi"/>
          </w:rPr>
          <w:t>2.300 hectares</w:t>
        </w:r>
      </w:smartTag>
      <w:r w:rsidR="008D7E5E" w:rsidRPr="003B4348">
        <w:rPr>
          <w:rFonts w:asciiTheme="majorBidi" w:hAnsiTheme="majorBidi" w:cstheme="majorBidi"/>
        </w:rPr>
        <w:t xml:space="preserve"> sont irrigués à </w:t>
      </w:r>
      <w:r w:rsidR="008134DF" w:rsidRPr="003B4348">
        <w:rPr>
          <w:rFonts w:asciiTheme="majorBidi" w:hAnsiTheme="majorBidi" w:cstheme="majorBidi"/>
        </w:rPr>
        <w:t>désignation</w:t>
      </w:r>
      <w:r w:rsidR="008D7E5E" w:rsidRPr="003B4348">
        <w:rPr>
          <w:rFonts w:asciiTheme="majorBidi" w:hAnsiTheme="majorBidi" w:cstheme="majorBidi"/>
        </w:rPr>
        <w:t xml:space="preserve"> expérimental, dans les wilayas de Sétif, Constantine, Mila, </w:t>
      </w:r>
      <w:proofErr w:type="spellStart"/>
      <w:r w:rsidR="008D7E5E" w:rsidRPr="003B4348">
        <w:rPr>
          <w:rFonts w:asciiTheme="majorBidi" w:hAnsiTheme="majorBidi" w:cstheme="majorBidi"/>
        </w:rPr>
        <w:t>Telemcen</w:t>
      </w:r>
      <w:proofErr w:type="spellEnd"/>
      <w:r w:rsidR="008D7E5E" w:rsidRPr="003B4348">
        <w:rPr>
          <w:rFonts w:asciiTheme="majorBidi" w:hAnsiTheme="majorBidi" w:cstheme="majorBidi"/>
        </w:rPr>
        <w:t xml:space="preserve">, </w:t>
      </w:r>
      <w:proofErr w:type="spellStart"/>
      <w:r w:rsidR="008D7E5E" w:rsidRPr="003B4348">
        <w:rPr>
          <w:rFonts w:asciiTheme="majorBidi" w:hAnsiTheme="majorBidi" w:cstheme="majorBidi"/>
        </w:rPr>
        <w:t>Tougourt</w:t>
      </w:r>
      <w:proofErr w:type="spellEnd"/>
      <w:r w:rsidR="008D7E5E" w:rsidRPr="003B4348">
        <w:rPr>
          <w:rFonts w:asciiTheme="majorBidi" w:hAnsiTheme="majorBidi" w:cstheme="majorBidi"/>
        </w:rPr>
        <w:t xml:space="preserve">, et </w:t>
      </w:r>
      <w:proofErr w:type="spellStart"/>
      <w:r w:rsidR="008D7E5E" w:rsidRPr="003B4348">
        <w:rPr>
          <w:rFonts w:asciiTheme="majorBidi" w:hAnsiTheme="majorBidi" w:cstheme="majorBidi"/>
        </w:rPr>
        <w:t>Boumerdès</w:t>
      </w:r>
      <w:proofErr w:type="spellEnd"/>
      <w:r w:rsidR="008D7E5E" w:rsidRPr="003B4348">
        <w:rPr>
          <w:rFonts w:asciiTheme="majorBidi" w:hAnsiTheme="majorBidi" w:cstheme="majorBidi"/>
        </w:rPr>
        <w:t xml:space="preserve">.  </w:t>
      </w:r>
    </w:p>
    <w:p w:rsidR="00E232AD" w:rsidRPr="00C54173" w:rsidRDefault="00A52F09" w:rsidP="00044231">
      <w:pPr>
        <w:shd w:val="clear" w:color="auto" w:fill="FFFFFF"/>
        <w:spacing w:after="120"/>
        <w:jc w:val="both"/>
        <w:outlineLvl w:val="8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</w:rPr>
        <w:t>D</w:t>
      </w:r>
      <w:r w:rsidR="008D7E5E" w:rsidRPr="003B4348">
        <w:rPr>
          <w:rFonts w:asciiTheme="majorBidi" w:hAnsiTheme="majorBidi" w:cstheme="majorBidi"/>
        </w:rPr>
        <w:t>es actions de recherche</w:t>
      </w:r>
      <w:r>
        <w:rPr>
          <w:rFonts w:asciiTheme="majorBidi" w:hAnsiTheme="majorBidi" w:cstheme="majorBidi"/>
        </w:rPr>
        <w:t xml:space="preserve"> dans cette étude</w:t>
      </w:r>
      <w:r w:rsidR="008D7E5E" w:rsidRPr="003B4348">
        <w:rPr>
          <w:rFonts w:asciiTheme="majorBidi" w:hAnsiTheme="majorBidi" w:cstheme="majorBidi"/>
        </w:rPr>
        <w:t xml:space="preserve"> qui visent à mieux définir le</w:t>
      </w:r>
      <w:r w:rsidR="00044231">
        <w:rPr>
          <w:rFonts w:asciiTheme="majorBidi" w:hAnsiTheme="majorBidi" w:cstheme="majorBidi"/>
        </w:rPr>
        <w:t xml:space="preserve"> potentiel </w:t>
      </w:r>
      <w:r w:rsidR="008D7E5E" w:rsidRPr="003B4348">
        <w:rPr>
          <w:rFonts w:asciiTheme="majorBidi" w:hAnsiTheme="majorBidi" w:cstheme="majorBidi"/>
        </w:rPr>
        <w:t xml:space="preserve"> de </w:t>
      </w:r>
      <w:r>
        <w:rPr>
          <w:rFonts w:asciiTheme="majorBidi" w:hAnsiTheme="majorBidi" w:cstheme="majorBidi"/>
        </w:rPr>
        <w:t xml:space="preserve">mobilisation </w:t>
      </w:r>
      <w:r w:rsidR="008D7E5E" w:rsidRPr="003B4348">
        <w:rPr>
          <w:rFonts w:asciiTheme="majorBidi" w:hAnsiTheme="majorBidi" w:cstheme="majorBidi"/>
        </w:rPr>
        <w:t>de cette ressource en prenant comme exemple le ca</w:t>
      </w:r>
      <w:r w:rsidR="00044231">
        <w:rPr>
          <w:rFonts w:asciiTheme="majorBidi" w:hAnsiTheme="majorBidi" w:cstheme="majorBidi"/>
        </w:rPr>
        <w:t xml:space="preserve">s de la wilaya de Souk-Ahras </w:t>
      </w:r>
      <w:r w:rsidR="008D7E5E" w:rsidRPr="003B4348">
        <w:rPr>
          <w:rFonts w:asciiTheme="majorBidi" w:hAnsiTheme="majorBidi" w:cstheme="majorBidi"/>
        </w:rPr>
        <w:t>en utilisant un</w:t>
      </w:r>
      <w:r w:rsidR="00044231">
        <w:rPr>
          <w:rFonts w:asciiTheme="majorBidi" w:hAnsiTheme="majorBidi" w:cstheme="majorBidi"/>
        </w:rPr>
        <w:t xml:space="preserve">e base de données établie par la direction des </w:t>
      </w:r>
      <w:r w:rsidR="00044231" w:rsidRPr="00D861E9">
        <w:rPr>
          <w:rFonts w:asciiTheme="majorBidi" w:hAnsiTheme="majorBidi" w:cstheme="majorBidi"/>
        </w:rPr>
        <w:t>ressource</w:t>
      </w:r>
      <w:r w:rsidR="00C959EA" w:rsidRPr="00D861E9">
        <w:rPr>
          <w:rFonts w:asciiTheme="majorBidi" w:hAnsiTheme="majorBidi" w:cstheme="majorBidi"/>
        </w:rPr>
        <w:t>s</w:t>
      </w:r>
      <w:r w:rsidR="00044231">
        <w:rPr>
          <w:rFonts w:asciiTheme="majorBidi" w:hAnsiTheme="majorBidi" w:cstheme="majorBidi"/>
        </w:rPr>
        <w:t xml:space="preserve"> en eau de la wilaya</w:t>
      </w:r>
      <w:r w:rsidR="008D7E5E" w:rsidRPr="003B4348">
        <w:rPr>
          <w:rFonts w:asciiTheme="majorBidi" w:hAnsiTheme="majorBidi" w:cstheme="majorBidi"/>
        </w:rPr>
        <w:t xml:space="preserve"> </w:t>
      </w:r>
    </w:p>
    <w:p w:rsidR="00D31133" w:rsidRPr="00C54173" w:rsidRDefault="00D41C0D" w:rsidP="00E464D4">
      <w:pPr>
        <w:shd w:val="clear" w:color="auto" w:fill="FFFFFF"/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3B4348">
        <w:rPr>
          <w:b/>
          <w:bCs/>
        </w:rPr>
        <w:t>Mots clés</w:t>
      </w:r>
      <w:r w:rsidRPr="00C54173">
        <w:rPr>
          <w:b/>
          <w:bCs/>
          <w:sz w:val="22"/>
          <w:szCs w:val="22"/>
        </w:rPr>
        <w:t>:</w:t>
      </w:r>
      <w:r w:rsidR="00E232AD" w:rsidRPr="00C5417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A13632" w:rsidRPr="00C54173">
        <w:rPr>
          <w:rFonts w:asciiTheme="majorBidi" w:hAnsiTheme="majorBidi" w:cstheme="majorBidi"/>
          <w:sz w:val="22"/>
          <w:szCs w:val="22"/>
        </w:rPr>
        <w:t>mobilisation</w:t>
      </w:r>
      <w:r w:rsidR="00E232AD" w:rsidRPr="00C54173">
        <w:rPr>
          <w:rFonts w:asciiTheme="majorBidi" w:hAnsiTheme="majorBidi" w:cstheme="majorBidi"/>
          <w:sz w:val="22"/>
          <w:szCs w:val="22"/>
        </w:rPr>
        <w:t xml:space="preserve">,  </w:t>
      </w:r>
      <w:r w:rsidR="00A13632" w:rsidRPr="00C54173">
        <w:rPr>
          <w:rFonts w:asciiTheme="majorBidi" w:hAnsiTheme="majorBidi" w:cstheme="majorBidi"/>
          <w:sz w:val="22"/>
          <w:szCs w:val="22"/>
        </w:rPr>
        <w:t>REUT, coût</w:t>
      </w:r>
      <w:r w:rsidR="00E232AD" w:rsidRPr="00C54173">
        <w:rPr>
          <w:rFonts w:asciiTheme="majorBidi" w:hAnsiTheme="majorBidi" w:cstheme="majorBidi"/>
          <w:sz w:val="22"/>
          <w:szCs w:val="22"/>
        </w:rPr>
        <w:t xml:space="preserve">, </w:t>
      </w:r>
      <w:r w:rsidR="00A13632" w:rsidRPr="00C54173">
        <w:rPr>
          <w:rFonts w:asciiTheme="majorBidi" w:hAnsiTheme="majorBidi" w:cstheme="majorBidi"/>
          <w:sz w:val="22"/>
          <w:szCs w:val="22"/>
        </w:rPr>
        <w:t>irrigation.</w:t>
      </w:r>
    </w:p>
    <w:sectPr w:rsidR="00D31133" w:rsidRPr="00C54173" w:rsidSect="00E464D4">
      <w:footerReference w:type="default" r:id="rId8"/>
      <w:pgSz w:w="11906" w:h="16838"/>
      <w:pgMar w:top="1560" w:right="1376" w:bottom="1134" w:left="153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B37" w:rsidRDefault="00797B37" w:rsidP="00D31133">
      <w:r>
        <w:separator/>
      </w:r>
    </w:p>
  </w:endnote>
  <w:endnote w:type="continuationSeparator" w:id="0">
    <w:p w:rsidR="00797B37" w:rsidRDefault="00797B37" w:rsidP="00D31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4DF" w:rsidRDefault="008134DF" w:rsidP="00BB5F36">
    <w:pPr>
      <w:pStyle w:val="Pieddepage"/>
      <w:jc w:val="center"/>
    </w:pPr>
  </w:p>
  <w:p w:rsidR="008134DF" w:rsidRDefault="008134D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B37" w:rsidRDefault="00797B37" w:rsidP="00D31133">
      <w:r>
        <w:separator/>
      </w:r>
    </w:p>
  </w:footnote>
  <w:footnote w:type="continuationSeparator" w:id="0">
    <w:p w:rsidR="00797B37" w:rsidRDefault="00797B37" w:rsidP="00D311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CE15A8"/>
    <w:lvl w:ilvl="0">
      <w:numFmt w:val="decimal"/>
      <w:lvlText w:val="*"/>
      <w:lvlJc w:val="left"/>
    </w:lvl>
  </w:abstractNum>
  <w:abstractNum w:abstractNumId="1">
    <w:nsid w:val="01DC0533"/>
    <w:multiLevelType w:val="multilevel"/>
    <w:tmpl w:val="1C1EFA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146" w:hanging="360"/>
      </w:pPr>
      <w:rPr>
        <w:rFonts w:asciiTheme="majorBidi" w:hAnsiTheme="majorBidi" w:cstheme="majorBidi" w:hint="default"/>
        <w:b/>
        <w:bCs/>
        <w:i/>
        <w:iCs/>
        <w:sz w:val="20"/>
        <w:szCs w:val="20"/>
      </w:rPr>
    </w:lvl>
    <w:lvl w:ilvl="2">
      <w:start w:val="1"/>
      <w:numFmt w:val="decimal"/>
      <w:lvlText w:val="%1-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088" w:hanging="1800"/>
      </w:pPr>
      <w:rPr>
        <w:rFonts w:hint="default"/>
      </w:rPr>
    </w:lvl>
  </w:abstractNum>
  <w:abstractNum w:abstractNumId="2">
    <w:nsid w:val="0755785B"/>
    <w:multiLevelType w:val="hybridMultilevel"/>
    <w:tmpl w:val="1FC645F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F7A51"/>
    <w:multiLevelType w:val="hybridMultilevel"/>
    <w:tmpl w:val="AF863328"/>
    <w:lvl w:ilvl="0" w:tplc="87F437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A1325CB"/>
    <w:multiLevelType w:val="hybridMultilevel"/>
    <w:tmpl w:val="79C4E996"/>
    <w:lvl w:ilvl="0" w:tplc="BABA0590">
      <w:start w:val="1"/>
      <w:numFmt w:val="bullet"/>
      <w:lvlText w:val=""/>
      <w:lvlJc w:val="left"/>
      <w:pPr>
        <w:ind w:left="836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>
    <w:nsid w:val="0BA14798"/>
    <w:multiLevelType w:val="hybridMultilevel"/>
    <w:tmpl w:val="C30C3A8C"/>
    <w:lvl w:ilvl="0" w:tplc="9F587CC0">
      <w:start w:val="1"/>
      <w:numFmt w:val="decimal"/>
      <w:lvlText w:val="[%1]."/>
      <w:lvlJc w:val="left"/>
      <w:pPr>
        <w:ind w:left="720" w:hanging="360"/>
      </w:pPr>
      <w:rPr>
        <w:rFonts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57212B"/>
    <w:multiLevelType w:val="hybridMultilevel"/>
    <w:tmpl w:val="A8FC4D54"/>
    <w:lvl w:ilvl="0" w:tplc="219A568A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7">
    <w:nsid w:val="0E5A56EE"/>
    <w:multiLevelType w:val="hybridMultilevel"/>
    <w:tmpl w:val="2BB05BF0"/>
    <w:lvl w:ilvl="0" w:tplc="78BAE8EE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064990"/>
    <w:multiLevelType w:val="hybridMultilevel"/>
    <w:tmpl w:val="CF3CBE8C"/>
    <w:lvl w:ilvl="0" w:tplc="040C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191D3168"/>
    <w:multiLevelType w:val="hybridMultilevel"/>
    <w:tmpl w:val="25B887DC"/>
    <w:lvl w:ilvl="0" w:tplc="040C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>
    <w:nsid w:val="1DD53352"/>
    <w:multiLevelType w:val="hybridMultilevel"/>
    <w:tmpl w:val="68F4F1FA"/>
    <w:lvl w:ilvl="0" w:tplc="40288DC6">
      <w:start w:val="1"/>
      <w:numFmt w:val="decimal"/>
      <w:lvlText w:val="[%1]."/>
      <w:lvlJc w:val="left"/>
      <w:pPr>
        <w:ind w:left="785" w:hanging="360"/>
      </w:pPr>
      <w:rPr>
        <w:rFonts w:hint="default"/>
        <w:b/>
        <w:bCs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A37096"/>
    <w:multiLevelType w:val="hybridMultilevel"/>
    <w:tmpl w:val="485EBFA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D830E1"/>
    <w:multiLevelType w:val="hybridMultilevel"/>
    <w:tmpl w:val="48CE72E0"/>
    <w:lvl w:ilvl="0" w:tplc="9BEACB9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81D27"/>
    <w:multiLevelType w:val="hybridMultilevel"/>
    <w:tmpl w:val="3D8442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EF6E7A"/>
    <w:multiLevelType w:val="multilevel"/>
    <w:tmpl w:val="EA2E8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67C24DD"/>
    <w:multiLevelType w:val="hybridMultilevel"/>
    <w:tmpl w:val="22FC5F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BE608F"/>
    <w:multiLevelType w:val="hybridMultilevel"/>
    <w:tmpl w:val="51DE343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2C44BB"/>
    <w:multiLevelType w:val="hybridMultilevel"/>
    <w:tmpl w:val="C0620C8E"/>
    <w:lvl w:ilvl="0" w:tplc="1DE64BA0">
      <w:start w:val="1"/>
      <w:numFmt w:val="decimal"/>
      <w:lvlText w:val="4.3.4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217D31"/>
    <w:multiLevelType w:val="multilevel"/>
    <w:tmpl w:val="F8965F1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1DA2AC8"/>
    <w:multiLevelType w:val="hybridMultilevel"/>
    <w:tmpl w:val="FBD0F4F4"/>
    <w:lvl w:ilvl="0" w:tplc="04010001">
      <w:start w:val="1"/>
      <w:numFmt w:val="bullet"/>
      <w:lvlText w:val=""/>
      <w:lvlJc w:val="left"/>
      <w:pPr>
        <w:tabs>
          <w:tab w:val="num" w:pos="1146"/>
        </w:tabs>
        <w:ind w:left="1146" w:right="1146" w:hanging="360"/>
      </w:pPr>
      <w:rPr>
        <w:rFonts w:ascii="Symbol" w:hAnsi="Symbol" w:hint="default"/>
      </w:rPr>
    </w:lvl>
    <w:lvl w:ilvl="1" w:tplc="04010003">
      <w:start w:val="1"/>
      <w:numFmt w:val="bullet"/>
      <w:lvlText w:val="o"/>
      <w:lvlJc w:val="left"/>
      <w:pPr>
        <w:tabs>
          <w:tab w:val="num" w:pos="1866"/>
        </w:tabs>
        <w:ind w:left="1866" w:right="1866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586"/>
        </w:tabs>
        <w:ind w:left="2586" w:right="2586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306"/>
        </w:tabs>
        <w:ind w:left="3306" w:right="3306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026"/>
        </w:tabs>
        <w:ind w:left="4026" w:right="4026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746"/>
        </w:tabs>
        <w:ind w:left="4746" w:right="4746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66"/>
        </w:tabs>
        <w:ind w:left="5466" w:right="5466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86"/>
        </w:tabs>
        <w:ind w:left="6186" w:right="6186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906"/>
        </w:tabs>
        <w:ind w:left="6906" w:right="6906" w:hanging="360"/>
      </w:pPr>
      <w:rPr>
        <w:rFonts w:ascii="Wingdings" w:hAnsi="Wingdings" w:hint="default"/>
      </w:rPr>
    </w:lvl>
  </w:abstractNum>
  <w:abstractNum w:abstractNumId="20">
    <w:nsid w:val="32A636E0"/>
    <w:multiLevelType w:val="hybridMultilevel"/>
    <w:tmpl w:val="EEA6F62C"/>
    <w:lvl w:ilvl="0" w:tplc="0AFEE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C646D6"/>
    <w:multiLevelType w:val="hybridMultilevel"/>
    <w:tmpl w:val="9CAE3EA4"/>
    <w:lvl w:ilvl="0" w:tplc="0AFEEB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A16D54"/>
    <w:multiLevelType w:val="hybridMultilevel"/>
    <w:tmpl w:val="FE3606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C842C5"/>
    <w:multiLevelType w:val="hybridMultilevel"/>
    <w:tmpl w:val="ADA4F4C8"/>
    <w:lvl w:ilvl="0" w:tplc="353804B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E71CE"/>
    <w:multiLevelType w:val="hybridMultilevel"/>
    <w:tmpl w:val="99527B7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9320BF"/>
    <w:multiLevelType w:val="hybridMultilevel"/>
    <w:tmpl w:val="2E40B568"/>
    <w:lvl w:ilvl="0" w:tplc="DA826C9E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color w:val="000000" w:themeColor="text1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6AC717BD"/>
    <w:multiLevelType w:val="hybridMultilevel"/>
    <w:tmpl w:val="BFC2F772"/>
    <w:lvl w:ilvl="0" w:tplc="8CCCD070">
      <w:start w:val="1"/>
      <w:numFmt w:val="decimal"/>
      <w:lvlText w:val="[%1]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D338B6"/>
    <w:multiLevelType w:val="hybridMultilevel"/>
    <w:tmpl w:val="32FC661A"/>
    <w:lvl w:ilvl="0" w:tplc="ED2C3BCA">
      <w:start w:val="1"/>
      <w:numFmt w:val="decimal"/>
      <w:lvlText w:val="(%1)"/>
      <w:lvlJc w:val="left"/>
      <w:pPr>
        <w:ind w:left="104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760" w:hanging="360"/>
      </w:pPr>
    </w:lvl>
    <w:lvl w:ilvl="2" w:tplc="040C001B" w:tentative="1">
      <w:start w:val="1"/>
      <w:numFmt w:val="lowerRoman"/>
      <w:lvlText w:val="%3."/>
      <w:lvlJc w:val="right"/>
      <w:pPr>
        <w:ind w:left="2480" w:hanging="180"/>
      </w:pPr>
    </w:lvl>
    <w:lvl w:ilvl="3" w:tplc="040C000F" w:tentative="1">
      <w:start w:val="1"/>
      <w:numFmt w:val="decimal"/>
      <w:lvlText w:val="%4."/>
      <w:lvlJc w:val="left"/>
      <w:pPr>
        <w:ind w:left="3200" w:hanging="360"/>
      </w:pPr>
    </w:lvl>
    <w:lvl w:ilvl="4" w:tplc="040C0019" w:tentative="1">
      <w:start w:val="1"/>
      <w:numFmt w:val="lowerLetter"/>
      <w:lvlText w:val="%5."/>
      <w:lvlJc w:val="left"/>
      <w:pPr>
        <w:ind w:left="3920" w:hanging="360"/>
      </w:pPr>
    </w:lvl>
    <w:lvl w:ilvl="5" w:tplc="040C001B" w:tentative="1">
      <w:start w:val="1"/>
      <w:numFmt w:val="lowerRoman"/>
      <w:lvlText w:val="%6."/>
      <w:lvlJc w:val="right"/>
      <w:pPr>
        <w:ind w:left="4640" w:hanging="180"/>
      </w:pPr>
    </w:lvl>
    <w:lvl w:ilvl="6" w:tplc="040C000F" w:tentative="1">
      <w:start w:val="1"/>
      <w:numFmt w:val="decimal"/>
      <w:lvlText w:val="%7."/>
      <w:lvlJc w:val="left"/>
      <w:pPr>
        <w:ind w:left="5360" w:hanging="360"/>
      </w:pPr>
    </w:lvl>
    <w:lvl w:ilvl="7" w:tplc="040C0019" w:tentative="1">
      <w:start w:val="1"/>
      <w:numFmt w:val="lowerLetter"/>
      <w:lvlText w:val="%8."/>
      <w:lvlJc w:val="left"/>
      <w:pPr>
        <w:ind w:left="6080" w:hanging="360"/>
      </w:pPr>
    </w:lvl>
    <w:lvl w:ilvl="8" w:tplc="040C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8">
    <w:nsid w:val="721736C0"/>
    <w:multiLevelType w:val="hybridMultilevel"/>
    <w:tmpl w:val="50CE84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1239BC"/>
    <w:multiLevelType w:val="hybridMultilevel"/>
    <w:tmpl w:val="2DB4C930"/>
    <w:lvl w:ilvl="0" w:tplc="040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0">
    <w:nsid w:val="772465B9"/>
    <w:multiLevelType w:val="hybridMultilevel"/>
    <w:tmpl w:val="59BAA0A4"/>
    <w:lvl w:ilvl="0" w:tplc="04010001">
      <w:start w:val="1"/>
      <w:numFmt w:val="bullet"/>
      <w:lvlText w:val=""/>
      <w:lvlJc w:val="left"/>
      <w:pPr>
        <w:tabs>
          <w:tab w:val="num" w:pos="1146"/>
        </w:tabs>
        <w:ind w:left="1146" w:right="1146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866"/>
        </w:tabs>
        <w:ind w:left="1866" w:right="1866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586"/>
        </w:tabs>
        <w:ind w:left="2586" w:right="2586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306"/>
        </w:tabs>
        <w:ind w:left="3306" w:right="3306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026"/>
        </w:tabs>
        <w:ind w:left="4026" w:right="4026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746"/>
        </w:tabs>
        <w:ind w:left="4746" w:right="4746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66"/>
        </w:tabs>
        <w:ind w:left="5466" w:right="5466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86"/>
        </w:tabs>
        <w:ind w:left="6186" w:right="6186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906"/>
        </w:tabs>
        <w:ind w:left="6906" w:right="6906" w:hanging="360"/>
      </w:pPr>
      <w:rPr>
        <w:rFonts w:ascii="Wingdings" w:hAnsi="Wingdings" w:hint="default"/>
      </w:rPr>
    </w:lvl>
  </w:abstractNum>
  <w:abstractNum w:abstractNumId="31">
    <w:nsid w:val="7D4814D0"/>
    <w:multiLevelType w:val="multilevel"/>
    <w:tmpl w:val="5284F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89463B"/>
    <w:multiLevelType w:val="hybridMultilevel"/>
    <w:tmpl w:val="256293CA"/>
    <w:lvl w:ilvl="0" w:tplc="40288DC6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D34DE6"/>
    <w:multiLevelType w:val="hybridMultilevel"/>
    <w:tmpl w:val="83445432"/>
    <w:lvl w:ilvl="0" w:tplc="04010001">
      <w:start w:val="1"/>
      <w:numFmt w:val="bullet"/>
      <w:lvlText w:val=""/>
      <w:lvlJc w:val="left"/>
      <w:pPr>
        <w:tabs>
          <w:tab w:val="num" w:pos="1146"/>
        </w:tabs>
        <w:ind w:left="1146" w:right="1146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866"/>
        </w:tabs>
        <w:ind w:left="1866" w:right="1866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586"/>
        </w:tabs>
        <w:ind w:left="2586" w:right="2586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306"/>
        </w:tabs>
        <w:ind w:left="3306" w:right="3306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026"/>
        </w:tabs>
        <w:ind w:left="4026" w:right="4026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746"/>
        </w:tabs>
        <w:ind w:left="4746" w:right="4746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66"/>
        </w:tabs>
        <w:ind w:left="5466" w:right="5466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86"/>
        </w:tabs>
        <w:ind w:left="6186" w:right="6186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906"/>
        </w:tabs>
        <w:ind w:left="6906" w:right="6906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1"/>
  </w:num>
  <w:num w:numId="3">
    <w:abstractNumId w:val="3"/>
  </w:num>
  <w:num w:numId="4">
    <w:abstractNumId w:val="14"/>
  </w:num>
  <w:num w:numId="5">
    <w:abstractNumId w:val="17"/>
  </w:num>
  <w:num w:numId="6">
    <w:abstractNumId w:val="26"/>
  </w:num>
  <w:num w:numId="7">
    <w:abstractNumId w:val="12"/>
  </w:num>
  <w:num w:numId="8">
    <w:abstractNumId w:val="10"/>
  </w:num>
  <w:num w:numId="9">
    <w:abstractNumId w:val="32"/>
  </w:num>
  <w:num w:numId="10">
    <w:abstractNumId w:val="18"/>
  </w:num>
  <w:num w:numId="11">
    <w:abstractNumId w:val="7"/>
  </w:num>
  <w:num w:numId="12">
    <w:abstractNumId w:val="28"/>
  </w:num>
  <w:num w:numId="13">
    <w:abstractNumId w:val="20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0" w:hanging="283"/>
        </w:pPr>
        <w:rPr>
          <w:rFonts w:ascii="Symbol" w:hAnsi="Symbol" w:hint="default"/>
        </w:rPr>
      </w:lvl>
    </w:lvlOverride>
  </w:num>
  <w:num w:numId="15">
    <w:abstractNumId w:val="30"/>
  </w:num>
  <w:num w:numId="16">
    <w:abstractNumId w:val="19"/>
  </w:num>
  <w:num w:numId="17">
    <w:abstractNumId w:val="33"/>
  </w:num>
  <w:num w:numId="18">
    <w:abstractNumId w:val="25"/>
  </w:num>
  <w:num w:numId="19">
    <w:abstractNumId w:val="13"/>
  </w:num>
  <w:num w:numId="20">
    <w:abstractNumId w:val="8"/>
  </w:num>
  <w:num w:numId="21">
    <w:abstractNumId w:val="15"/>
  </w:num>
  <w:num w:numId="22">
    <w:abstractNumId w:val="2"/>
  </w:num>
  <w:num w:numId="23">
    <w:abstractNumId w:val="22"/>
  </w:num>
  <w:num w:numId="24">
    <w:abstractNumId w:val="24"/>
  </w:num>
  <w:num w:numId="25">
    <w:abstractNumId w:val="9"/>
  </w:num>
  <w:num w:numId="26">
    <w:abstractNumId w:val="6"/>
  </w:num>
  <w:num w:numId="27">
    <w:abstractNumId w:val="16"/>
  </w:num>
  <w:num w:numId="28">
    <w:abstractNumId w:val="4"/>
  </w:num>
  <w:num w:numId="29">
    <w:abstractNumId w:val="23"/>
  </w:num>
  <w:num w:numId="30">
    <w:abstractNumId w:val="11"/>
  </w:num>
  <w:num w:numId="31">
    <w:abstractNumId w:val="1"/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232AD"/>
    <w:rsid w:val="00013CFD"/>
    <w:rsid w:val="0002600C"/>
    <w:rsid w:val="00044231"/>
    <w:rsid w:val="00055846"/>
    <w:rsid w:val="0006012F"/>
    <w:rsid w:val="00062AF2"/>
    <w:rsid w:val="000658B1"/>
    <w:rsid w:val="00067FEC"/>
    <w:rsid w:val="00086631"/>
    <w:rsid w:val="00097B8D"/>
    <w:rsid w:val="000C7CF7"/>
    <w:rsid w:val="000D6FDD"/>
    <w:rsid w:val="000F520E"/>
    <w:rsid w:val="00104EBE"/>
    <w:rsid w:val="00115194"/>
    <w:rsid w:val="0013017B"/>
    <w:rsid w:val="00173903"/>
    <w:rsid w:val="001C59E1"/>
    <w:rsid w:val="001C64E3"/>
    <w:rsid w:val="001D2775"/>
    <w:rsid w:val="001E3671"/>
    <w:rsid w:val="00207880"/>
    <w:rsid w:val="0021604E"/>
    <w:rsid w:val="00220CD3"/>
    <w:rsid w:val="00233BD3"/>
    <w:rsid w:val="002403F5"/>
    <w:rsid w:val="00272012"/>
    <w:rsid w:val="0027233A"/>
    <w:rsid w:val="002743A3"/>
    <w:rsid w:val="0028171B"/>
    <w:rsid w:val="0028407D"/>
    <w:rsid w:val="002A128F"/>
    <w:rsid w:val="002B5F12"/>
    <w:rsid w:val="002D7F80"/>
    <w:rsid w:val="002E4056"/>
    <w:rsid w:val="003027CA"/>
    <w:rsid w:val="003069A0"/>
    <w:rsid w:val="003112FC"/>
    <w:rsid w:val="003141A5"/>
    <w:rsid w:val="0033620F"/>
    <w:rsid w:val="00342BA8"/>
    <w:rsid w:val="00347FB9"/>
    <w:rsid w:val="003505D2"/>
    <w:rsid w:val="00356C22"/>
    <w:rsid w:val="0037747B"/>
    <w:rsid w:val="00377E45"/>
    <w:rsid w:val="00381ECE"/>
    <w:rsid w:val="003A4496"/>
    <w:rsid w:val="003B4348"/>
    <w:rsid w:val="003B721E"/>
    <w:rsid w:val="004144DB"/>
    <w:rsid w:val="00416333"/>
    <w:rsid w:val="0042620D"/>
    <w:rsid w:val="00426268"/>
    <w:rsid w:val="0042778A"/>
    <w:rsid w:val="004569A4"/>
    <w:rsid w:val="00470A22"/>
    <w:rsid w:val="00481E22"/>
    <w:rsid w:val="0049201C"/>
    <w:rsid w:val="004A4DE5"/>
    <w:rsid w:val="004B5B57"/>
    <w:rsid w:val="004C502B"/>
    <w:rsid w:val="004D5073"/>
    <w:rsid w:val="004E1471"/>
    <w:rsid w:val="004E291C"/>
    <w:rsid w:val="004F3B4B"/>
    <w:rsid w:val="004F3DBB"/>
    <w:rsid w:val="00574055"/>
    <w:rsid w:val="0058539E"/>
    <w:rsid w:val="0059656B"/>
    <w:rsid w:val="005A2B2B"/>
    <w:rsid w:val="005A5286"/>
    <w:rsid w:val="005B3A02"/>
    <w:rsid w:val="005B641D"/>
    <w:rsid w:val="005C17EB"/>
    <w:rsid w:val="00626BD0"/>
    <w:rsid w:val="006612F6"/>
    <w:rsid w:val="0067091D"/>
    <w:rsid w:val="00714F19"/>
    <w:rsid w:val="00726CCB"/>
    <w:rsid w:val="00741866"/>
    <w:rsid w:val="007476F3"/>
    <w:rsid w:val="00771711"/>
    <w:rsid w:val="00797B37"/>
    <w:rsid w:val="007B2C72"/>
    <w:rsid w:val="007C5BC9"/>
    <w:rsid w:val="007C6C1A"/>
    <w:rsid w:val="007F4F96"/>
    <w:rsid w:val="008134DF"/>
    <w:rsid w:val="00813610"/>
    <w:rsid w:val="00815650"/>
    <w:rsid w:val="00856911"/>
    <w:rsid w:val="00896AF8"/>
    <w:rsid w:val="008B4B9B"/>
    <w:rsid w:val="008C557B"/>
    <w:rsid w:val="008D3D27"/>
    <w:rsid w:val="008D7E5E"/>
    <w:rsid w:val="008E11C9"/>
    <w:rsid w:val="008E5870"/>
    <w:rsid w:val="008F216B"/>
    <w:rsid w:val="00925979"/>
    <w:rsid w:val="00930578"/>
    <w:rsid w:val="009432A0"/>
    <w:rsid w:val="00984206"/>
    <w:rsid w:val="009B08EC"/>
    <w:rsid w:val="009B345D"/>
    <w:rsid w:val="009D2E5A"/>
    <w:rsid w:val="009E1117"/>
    <w:rsid w:val="00A13632"/>
    <w:rsid w:val="00A17DF7"/>
    <w:rsid w:val="00A32C6E"/>
    <w:rsid w:val="00A363F0"/>
    <w:rsid w:val="00A52F09"/>
    <w:rsid w:val="00A626D1"/>
    <w:rsid w:val="00A809B7"/>
    <w:rsid w:val="00A84B8B"/>
    <w:rsid w:val="00A84EB6"/>
    <w:rsid w:val="00AB03DE"/>
    <w:rsid w:val="00AE6A35"/>
    <w:rsid w:val="00B03463"/>
    <w:rsid w:val="00B50E05"/>
    <w:rsid w:val="00B518A3"/>
    <w:rsid w:val="00BA7325"/>
    <w:rsid w:val="00BA789A"/>
    <w:rsid w:val="00BA7A51"/>
    <w:rsid w:val="00BB5F36"/>
    <w:rsid w:val="00BB7DA5"/>
    <w:rsid w:val="00BD2130"/>
    <w:rsid w:val="00BE0338"/>
    <w:rsid w:val="00C10021"/>
    <w:rsid w:val="00C2432B"/>
    <w:rsid w:val="00C437A1"/>
    <w:rsid w:val="00C509C5"/>
    <w:rsid w:val="00C54173"/>
    <w:rsid w:val="00C54297"/>
    <w:rsid w:val="00C55F33"/>
    <w:rsid w:val="00C612F0"/>
    <w:rsid w:val="00C678F8"/>
    <w:rsid w:val="00C94FFD"/>
    <w:rsid w:val="00C959EA"/>
    <w:rsid w:val="00C97E03"/>
    <w:rsid w:val="00CA4C5C"/>
    <w:rsid w:val="00CA7853"/>
    <w:rsid w:val="00CE2B84"/>
    <w:rsid w:val="00CE4C52"/>
    <w:rsid w:val="00CF77CC"/>
    <w:rsid w:val="00D0795B"/>
    <w:rsid w:val="00D31133"/>
    <w:rsid w:val="00D32E11"/>
    <w:rsid w:val="00D41C0D"/>
    <w:rsid w:val="00D5528A"/>
    <w:rsid w:val="00D861E9"/>
    <w:rsid w:val="00D928D9"/>
    <w:rsid w:val="00DB1C31"/>
    <w:rsid w:val="00DB569A"/>
    <w:rsid w:val="00DD2107"/>
    <w:rsid w:val="00DD4135"/>
    <w:rsid w:val="00DF60C0"/>
    <w:rsid w:val="00E05DF3"/>
    <w:rsid w:val="00E21667"/>
    <w:rsid w:val="00E232AD"/>
    <w:rsid w:val="00E24B80"/>
    <w:rsid w:val="00E464D4"/>
    <w:rsid w:val="00E62E61"/>
    <w:rsid w:val="00E66E0C"/>
    <w:rsid w:val="00E73229"/>
    <w:rsid w:val="00E74280"/>
    <w:rsid w:val="00E97FFE"/>
    <w:rsid w:val="00EA663A"/>
    <w:rsid w:val="00F01C33"/>
    <w:rsid w:val="00F1572C"/>
    <w:rsid w:val="00F465EE"/>
    <w:rsid w:val="00F81ABB"/>
    <w:rsid w:val="00F92DAA"/>
    <w:rsid w:val="00FA604C"/>
    <w:rsid w:val="00FE7E60"/>
    <w:rsid w:val="00FF342E"/>
    <w:rsid w:val="00FF4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qFormat/>
    <w:rsid w:val="00A626D1"/>
    <w:pPr>
      <w:keepNext/>
      <w:jc w:val="both"/>
      <w:outlineLvl w:val="3"/>
    </w:pPr>
    <w:rPr>
      <w:rFonts w:ascii="Arial" w:hAnsi="Arial"/>
      <w:b/>
      <w:bCs/>
      <w:u w:val="single"/>
      <w:lang w:eastAsia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28407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E232AD"/>
    <w:rPr>
      <w:color w:val="0000FF"/>
      <w:u w:val="single"/>
    </w:rPr>
  </w:style>
  <w:style w:type="character" w:customStyle="1" w:styleId="hps">
    <w:name w:val="hps"/>
    <w:basedOn w:val="Policepardfaut"/>
    <w:rsid w:val="00E232AD"/>
  </w:style>
  <w:style w:type="character" w:customStyle="1" w:styleId="apple-style-span">
    <w:name w:val="apple-style-span"/>
    <w:basedOn w:val="Policepardfaut"/>
    <w:rsid w:val="000F520E"/>
  </w:style>
  <w:style w:type="paragraph" w:styleId="Textedebulles">
    <w:name w:val="Balloon Text"/>
    <w:basedOn w:val="Normal"/>
    <w:link w:val="TextedebullesCar"/>
    <w:uiPriority w:val="99"/>
    <w:semiHidden/>
    <w:unhideWhenUsed/>
    <w:rsid w:val="00B518A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18A3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D3113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3113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3113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113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26BD0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rsid w:val="00A626D1"/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customStyle="1" w:styleId="Titre9Car">
    <w:name w:val="Titre 9 Car"/>
    <w:basedOn w:val="Policepardfaut"/>
    <w:link w:val="Titre9"/>
    <w:uiPriority w:val="9"/>
    <w:rsid w:val="002840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3069A0"/>
    <w:pPr>
      <w:spacing w:after="120"/>
      <w:ind w:left="1985" w:right="11"/>
      <w:jc w:val="lowKashida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3069A0"/>
  </w:style>
  <w:style w:type="character" w:customStyle="1" w:styleId="apple-converted-space">
    <w:name w:val="apple-converted-space"/>
    <w:basedOn w:val="Policepardfaut"/>
    <w:rsid w:val="005B641D"/>
  </w:style>
  <w:style w:type="character" w:styleId="Accentuation">
    <w:name w:val="Emphasis"/>
    <w:basedOn w:val="Policepardfaut"/>
    <w:uiPriority w:val="20"/>
    <w:qFormat/>
    <w:rsid w:val="005C17E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qFormat/>
    <w:rsid w:val="00A626D1"/>
    <w:pPr>
      <w:keepNext/>
      <w:jc w:val="both"/>
      <w:outlineLvl w:val="3"/>
    </w:pPr>
    <w:rPr>
      <w:rFonts w:ascii="Arial" w:hAnsi="Arial"/>
      <w:b/>
      <w:bCs/>
      <w:u w:val="single"/>
      <w:lang w:eastAsia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28407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E232AD"/>
    <w:rPr>
      <w:color w:val="0000FF"/>
      <w:u w:val="single"/>
    </w:rPr>
  </w:style>
  <w:style w:type="character" w:customStyle="1" w:styleId="hps">
    <w:name w:val="hps"/>
    <w:basedOn w:val="Policepardfaut"/>
    <w:rsid w:val="00E232AD"/>
  </w:style>
  <w:style w:type="character" w:customStyle="1" w:styleId="apple-style-span">
    <w:name w:val="apple-style-span"/>
    <w:basedOn w:val="Policepardfaut"/>
    <w:rsid w:val="000F520E"/>
  </w:style>
  <w:style w:type="paragraph" w:styleId="Textedebulles">
    <w:name w:val="Balloon Text"/>
    <w:basedOn w:val="Normal"/>
    <w:link w:val="TextedebullesCar"/>
    <w:uiPriority w:val="99"/>
    <w:semiHidden/>
    <w:unhideWhenUsed/>
    <w:rsid w:val="00B518A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18A3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D3113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3113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3113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113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26BD0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rsid w:val="00A626D1"/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customStyle="1" w:styleId="Titre9Car">
    <w:name w:val="Titre 9 Car"/>
    <w:basedOn w:val="Policepardfaut"/>
    <w:link w:val="Titre9"/>
    <w:uiPriority w:val="9"/>
    <w:rsid w:val="002840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3069A0"/>
    <w:pPr>
      <w:spacing w:after="120"/>
      <w:ind w:left="1985" w:right="11"/>
      <w:jc w:val="lowKashida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3069A0"/>
  </w:style>
  <w:style w:type="character" w:customStyle="1" w:styleId="apple-converted-space">
    <w:name w:val="apple-converted-space"/>
    <w:basedOn w:val="Policepardfaut"/>
    <w:rsid w:val="005B641D"/>
  </w:style>
  <w:style w:type="character" w:styleId="Accentuation">
    <w:name w:val="Emphasis"/>
    <w:basedOn w:val="Policepardfaut"/>
    <w:uiPriority w:val="20"/>
    <w:qFormat/>
    <w:rsid w:val="005C17E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aira_sabri@hotmail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1614</CharactersWithSpaces>
  <SharedDoc>false</SharedDoc>
  <HLinks>
    <vt:vector size="6" baseType="variant">
      <vt:variant>
        <vt:i4>65552</vt:i4>
      </vt:variant>
      <vt:variant>
        <vt:i4>0</vt:i4>
      </vt:variant>
      <vt:variant>
        <vt:i4>0</vt:i4>
      </vt:variant>
      <vt:variant>
        <vt:i4>5</vt:i4>
      </vt:variant>
      <vt:variant>
        <vt:lpwstr>mailto:daira_sabri@hotmail.fr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poste-10</dc:creator>
  <cp:lastModifiedBy>MAHE</cp:lastModifiedBy>
  <cp:revision>2</cp:revision>
  <dcterms:created xsi:type="dcterms:W3CDTF">2015-04-09T06:57:00Z</dcterms:created>
  <dcterms:modified xsi:type="dcterms:W3CDTF">2015-04-09T06:57:00Z</dcterms:modified>
</cp:coreProperties>
</file>