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E7" w:rsidRPr="00891B26" w:rsidRDefault="00590F73" w:rsidP="00A73CE7">
      <w:pPr>
        <w:spacing w:after="0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bookmarkStart w:id="0" w:name="_GoBack"/>
      <w:bookmarkEnd w:id="0"/>
      <w:r w:rsidRPr="00891B26">
        <w:rPr>
          <w:rFonts w:ascii="Times New Roman" w:eastAsia="Times New Roman" w:hAnsi="Times New Roman" w:cs="Times New Roman"/>
          <w:b/>
          <w:bCs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Cs w:val="24"/>
        </w:rPr>
        <w:t>odélisation de l’é</w:t>
      </w:r>
      <w:r w:rsidRPr="00891B26">
        <w:rPr>
          <w:rFonts w:ascii="Times New Roman" w:eastAsia="Times New Roman" w:hAnsi="Times New Roman" w:cs="Times New Roman"/>
          <w:b/>
          <w:bCs/>
          <w:szCs w:val="24"/>
        </w:rPr>
        <w:t xml:space="preserve">rosion hydrique au </w:t>
      </w:r>
      <w:r>
        <w:rPr>
          <w:rFonts w:ascii="Times New Roman" w:eastAsia="Times New Roman" w:hAnsi="Times New Roman" w:cs="Times New Roman"/>
          <w:b/>
          <w:bCs/>
          <w:szCs w:val="24"/>
        </w:rPr>
        <w:t>niveau du bassin versant de la M</w:t>
      </w:r>
      <w:r w:rsidRPr="00891B26">
        <w:rPr>
          <w:rFonts w:ascii="Times New Roman" w:eastAsia="Times New Roman" w:hAnsi="Times New Roman" w:cs="Times New Roman"/>
          <w:b/>
          <w:bCs/>
          <w:szCs w:val="24"/>
        </w:rPr>
        <w:t>edjerda</w:t>
      </w:r>
    </w:p>
    <w:p w:rsidR="00742CDD" w:rsidRPr="00891B26" w:rsidRDefault="00742CDD" w:rsidP="00A73CE7">
      <w:pPr>
        <w:autoSpaceDE w:val="0"/>
        <w:autoSpaceDN w:val="0"/>
        <w:spacing w:after="0"/>
        <w:ind w:right="-1"/>
        <w:jc w:val="center"/>
        <w:rPr>
          <w:rFonts w:ascii="Times New Roman" w:hAnsi="Times New Roman" w:cs="Times New Roman"/>
          <w:sz w:val="14"/>
          <w:szCs w:val="16"/>
        </w:rPr>
      </w:pPr>
    </w:p>
    <w:p w:rsidR="00742CDD" w:rsidRPr="00891B26" w:rsidRDefault="00742CDD" w:rsidP="00A73CE7">
      <w:pPr>
        <w:autoSpaceDE w:val="0"/>
        <w:autoSpaceDN w:val="0"/>
        <w:spacing w:after="0"/>
        <w:ind w:right="-1"/>
        <w:jc w:val="center"/>
        <w:rPr>
          <w:rFonts w:ascii="Times New Roman" w:hAnsi="Times New Roman" w:cs="Times New Roman"/>
          <w:sz w:val="14"/>
          <w:szCs w:val="16"/>
        </w:rPr>
      </w:pPr>
    </w:p>
    <w:p w:rsidR="00742CDD" w:rsidRPr="00891B26" w:rsidRDefault="00742CDD" w:rsidP="00A73CE7">
      <w:pPr>
        <w:autoSpaceDE w:val="0"/>
        <w:autoSpaceDN w:val="0"/>
        <w:spacing w:after="0"/>
        <w:ind w:right="-1"/>
        <w:jc w:val="center"/>
        <w:rPr>
          <w:rFonts w:ascii="Times New Roman" w:hAnsi="Times New Roman" w:cs="Times New Roman"/>
          <w:sz w:val="14"/>
          <w:szCs w:val="16"/>
        </w:rPr>
      </w:pPr>
    </w:p>
    <w:p w:rsidR="00742CDD" w:rsidRPr="00891B26" w:rsidRDefault="002D16C9" w:rsidP="002D16C9">
      <w:pPr>
        <w:autoSpaceDE w:val="0"/>
        <w:autoSpaceDN w:val="0"/>
        <w:spacing w:after="0"/>
        <w:ind w:right="-1"/>
        <w:jc w:val="center"/>
        <w:rPr>
          <w:rFonts w:ascii="Times New Roman" w:hAnsi="Times New Roman" w:cs="Times New Roman"/>
          <w:b/>
          <w:szCs w:val="24"/>
        </w:rPr>
      </w:pPr>
      <w:proofErr w:type="spellStart"/>
      <w:r w:rsidRPr="00891B26">
        <w:rPr>
          <w:rFonts w:ascii="Times New Roman" w:hAnsi="Times New Roman" w:cs="Times New Roman"/>
          <w:b/>
          <w:szCs w:val="24"/>
        </w:rPr>
        <w:t>Taoufik</w:t>
      </w:r>
      <w:proofErr w:type="spellEnd"/>
      <w:r w:rsidRPr="00891B26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BF3E78" w:rsidRPr="00891B26">
        <w:rPr>
          <w:rFonts w:ascii="Times New Roman" w:hAnsi="Times New Roman" w:cs="Times New Roman"/>
          <w:b/>
          <w:szCs w:val="24"/>
        </w:rPr>
        <w:t>H</w:t>
      </w:r>
      <w:r w:rsidR="00891B26" w:rsidRPr="00891B26">
        <w:rPr>
          <w:rFonts w:ascii="Times New Roman" w:hAnsi="Times New Roman" w:cs="Times New Roman"/>
          <w:b/>
          <w:szCs w:val="24"/>
        </w:rPr>
        <w:t>ermassi</w:t>
      </w:r>
      <w:proofErr w:type="spellEnd"/>
      <w:r w:rsidR="00891B26" w:rsidRPr="00891B26">
        <w:rPr>
          <w:rFonts w:ascii="Times New Roman" w:hAnsi="Times New Roman" w:cs="Times New Roman"/>
          <w:b/>
          <w:szCs w:val="24"/>
        </w:rPr>
        <w:t xml:space="preserve">, </w:t>
      </w:r>
      <w:r w:rsidRPr="00891B26">
        <w:rPr>
          <w:rFonts w:ascii="Times New Roman" w:hAnsi="Times New Roman" w:cs="Times New Roman"/>
          <w:b/>
          <w:szCs w:val="24"/>
        </w:rPr>
        <w:t>Walid</w:t>
      </w:r>
      <w:r w:rsidR="00891B26" w:rsidRPr="00891B26">
        <w:rPr>
          <w:rFonts w:ascii="Times New Roman" w:hAnsi="Times New Roman" w:cs="Times New Roman"/>
          <w:b/>
          <w:szCs w:val="24"/>
        </w:rPr>
        <w:t xml:space="preserve"> </w:t>
      </w:r>
      <w:r w:rsidRPr="00891B26">
        <w:rPr>
          <w:rFonts w:ascii="Times New Roman" w:hAnsi="Times New Roman" w:cs="Times New Roman"/>
          <w:b/>
          <w:szCs w:val="24"/>
        </w:rPr>
        <w:t>B</w:t>
      </w:r>
      <w:r w:rsidR="00891B26" w:rsidRPr="00891B26">
        <w:rPr>
          <w:rFonts w:ascii="Times New Roman" w:hAnsi="Times New Roman" w:cs="Times New Roman"/>
          <w:b/>
          <w:szCs w:val="24"/>
        </w:rPr>
        <w:t xml:space="preserve">en Khalifa, </w:t>
      </w:r>
      <w:proofErr w:type="spellStart"/>
      <w:r w:rsidR="00891B26" w:rsidRPr="00891B26">
        <w:rPr>
          <w:rFonts w:ascii="Times New Roman" w:hAnsi="Times New Roman" w:cs="Times New Roman"/>
          <w:b/>
          <w:szCs w:val="24"/>
        </w:rPr>
        <w:t>Oula</w:t>
      </w:r>
      <w:proofErr w:type="spellEnd"/>
      <w:r w:rsidR="00891B26" w:rsidRPr="00891B26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891B26" w:rsidRPr="00891B26">
        <w:rPr>
          <w:rFonts w:ascii="Times New Roman" w:hAnsi="Times New Roman" w:cs="Times New Roman"/>
          <w:b/>
          <w:szCs w:val="24"/>
        </w:rPr>
        <w:t>Amrouni</w:t>
      </w:r>
      <w:proofErr w:type="spellEnd"/>
      <w:r w:rsidR="00891B26" w:rsidRPr="00891B26">
        <w:rPr>
          <w:rFonts w:ascii="Times New Roman" w:hAnsi="Times New Roman" w:cs="Times New Roman"/>
          <w:b/>
          <w:szCs w:val="24"/>
        </w:rPr>
        <w:t xml:space="preserve">, Gil Mahé, </w:t>
      </w:r>
      <w:proofErr w:type="spellStart"/>
      <w:r w:rsidR="00891B26" w:rsidRPr="00891B26">
        <w:rPr>
          <w:rFonts w:ascii="Times New Roman" w:hAnsi="Times New Roman" w:cs="Times New Roman"/>
          <w:b/>
          <w:szCs w:val="24"/>
        </w:rPr>
        <w:t>Hamadi</w:t>
      </w:r>
      <w:proofErr w:type="spellEnd"/>
      <w:r w:rsidR="00891B26" w:rsidRPr="00891B26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891B26" w:rsidRPr="00891B26">
        <w:rPr>
          <w:rFonts w:ascii="Times New Roman" w:hAnsi="Times New Roman" w:cs="Times New Roman"/>
          <w:b/>
          <w:szCs w:val="24"/>
        </w:rPr>
        <w:t>Habaieb</w:t>
      </w:r>
      <w:proofErr w:type="spellEnd"/>
    </w:p>
    <w:p w:rsidR="00891B26" w:rsidRPr="00891B26" w:rsidRDefault="00891B26" w:rsidP="00891B26">
      <w:pPr>
        <w:tabs>
          <w:tab w:val="left" w:pos="426"/>
        </w:tabs>
        <w:adjustRightInd w:val="0"/>
        <w:rPr>
          <w:rFonts w:ascii="Times New Roman" w:hAnsi="Times New Roman" w:cs="Times New Roman"/>
          <w:sz w:val="18"/>
          <w:szCs w:val="18"/>
        </w:rPr>
      </w:pPr>
    </w:p>
    <w:p w:rsidR="00AA77EF" w:rsidRPr="00742CDD" w:rsidRDefault="00891B26" w:rsidP="00891B26">
      <w:pPr>
        <w:tabs>
          <w:tab w:val="left" w:pos="426"/>
        </w:tabs>
        <w:adjustRightInd w:val="0"/>
        <w:rPr>
          <w:rStyle w:val="Lienhypertexte"/>
          <w:rFonts w:ascii="Times New Roman" w:hAnsi="Times New Roman" w:cs="Times New Roman"/>
          <w:sz w:val="18"/>
          <w:szCs w:val="18"/>
        </w:rPr>
      </w:pPr>
      <w:r w:rsidRPr="00891B26">
        <w:rPr>
          <w:rFonts w:ascii="Times New Roman" w:hAnsi="Times New Roman" w:cs="Times New Roman"/>
          <w:sz w:val="18"/>
          <w:szCs w:val="18"/>
        </w:rPr>
        <w:t xml:space="preserve">Correspondance : </w:t>
      </w:r>
      <w:proofErr w:type="spellStart"/>
      <w:r w:rsidR="001D1CD1" w:rsidRPr="00891B26">
        <w:rPr>
          <w:rFonts w:ascii="Times New Roman" w:hAnsi="Times New Roman" w:cs="Times New Roman"/>
          <w:sz w:val="18"/>
          <w:szCs w:val="18"/>
        </w:rPr>
        <w:t>Taoufik</w:t>
      </w:r>
      <w:proofErr w:type="spellEnd"/>
      <w:r w:rsidR="001D1CD1" w:rsidRPr="00891B2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D1CD1" w:rsidRPr="00891B26">
        <w:rPr>
          <w:rFonts w:ascii="Times New Roman" w:hAnsi="Times New Roman" w:cs="Times New Roman"/>
          <w:sz w:val="18"/>
          <w:szCs w:val="18"/>
        </w:rPr>
        <w:t>Hermassi</w:t>
      </w:r>
      <w:proofErr w:type="spellEnd"/>
      <w:r w:rsidR="001D1CD1" w:rsidRPr="00891B26">
        <w:rPr>
          <w:rFonts w:ascii="Times New Roman" w:hAnsi="Times New Roman" w:cs="Times New Roman"/>
          <w:sz w:val="18"/>
          <w:szCs w:val="18"/>
        </w:rPr>
        <w:t xml:space="preserve"> : </w:t>
      </w:r>
      <w:r w:rsidR="001D1CD1" w:rsidRPr="00742CDD">
        <w:rPr>
          <w:rFonts w:ascii="Times New Roman" w:hAnsi="Times New Roman" w:cs="Times New Roman"/>
          <w:sz w:val="18"/>
          <w:szCs w:val="18"/>
        </w:rPr>
        <w:t>Maitre assistant INRGREF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891B26">
        <w:rPr>
          <w:rFonts w:ascii="Times New Roman" w:hAnsi="Times New Roman" w:cs="Times New Roman"/>
          <w:sz w:val="18"/>
          <w:szCs w:val="18"/>
        </w:rPr>
        <w:t xml:space="preserve">Rue </w:t>
      </w:r>
      <w:proofErr w:type="spellStart"/>
      <w:r w:rsidRPr="00891B26">
        <w:rPr>
          <w:rFonts w:ascii="Times New Roman" w:hAnsi="Times New Roman" w:cs="Times New Roman"/>
          <w:sz w:val="18"/>
          <w:szCs w:val="18"/>
        </w:rPr>
        <w:t>Hédi</w:t>
      </w:r>
      <w:proofErr w:type="spellEnd"/>
      <w:r w:rsidRPr="00891B26">
        <w:rPr>
          <w:rFonts w:ascii="Times New Roman" w:hAnsi="Times New Roman" w:cs="Times New Roman"/>
          <w:sz w:val="18"/>
          <w:szCs w:val="18"/>
        </w:rPr>
        <w:t xml:space="preserve"> EL </w:t>
      </w:r>
      <w:proofErr w:type="spellStart"/>
      <w:r w:rsidRPr="00891B26">
        <w:rPr>
          <w:rFonts w:ascii="Times New Roman" w:hAnsi="Times New Roman" w:cs="Times New Roman"/>
          <w:sz w:val="18"/>
          <w:szCs w:val="18"/>
        </w:rPr>
        <w:t>Karray</w:t>
      </w:r>
      <w:proofErr w:type="spellEnd"/>
      <w:r w:rsidRPr="00891B26">
        <w:rPr>
          <w:rFonts w:ascii="Times New Roman" w:hAnsi="Times New Roman" w:cs="Times New Roman"/>
          <w:sz w:val="18"/>
          <w:szCs w:val="18"/>
        </w:rPr>
        <w:t xml:space="preserve"> El </w:t>
      </w:r>
      <w:proofErr w:type="spellStart"/>
      <w:r w:rsidRPr="00891B26">
        <w:rPr>
          <w:rFonts w:ascii="Times New Roman" w:hAnsi="Times New Roman" w:cs="Times New Roman"/>
          <w:sz w:val="18"/>
          <w:szCs w:val="18"/>
        </w:rPr>
        <w:t>Menzah</w:t>
      </w:r>
      <w:proofErr w:type="spellEnd"/>
      <w:r w:rsidRPr="00891B26">
        <w:rPr>
          <w:rFonts w:ascii="Times New Roman" w:hAnsi="Times New Roman" w:cs="Times New Roman"/>
          <w:sz w:val="18"/>
          <w:szCs w:val="18"/>
        </w:rPr>
        <w:t xml:space="preserve"> IV, 1004 Tunis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91B26">
        <w:rPr>
          <w:rFonts w:ascii="Times New Roman" w:hAnsi="Times New Roman" w:cs="Times New Roman"/>
          <w:sz w:val="18"/>
          <w:szCs w:val="18"/>
        </w:rPr>
        <w:t xml:space="preserve">BP 10 </w:t>
      </w:r>
      <w:proofErr w:type="spellStart"/>
      <w:r w:rsidRPr="00891B26">
        <w:rPr>
          <w:rFonts w:ascii="Times New Roman" w:hAnsi="Times New Roman" w:cs="Times New Roman"/>
          <w:sz w:val="18"/>
          <w:szCs w:val="18"/>
        </w:rPr>
        <w:t>Ariana</w:t>
      </w:r>
      <w:proofErr w:type="spellEnd"/>
      <w:r w:rsidRPr="00891B26">
        <w:rPr>
          <w:rFonts w:ascii="Times New Roman" w:hAnsi="Times New Roman" w:cs="Times New Roman"/>
          <w:sz w:val="18"/>
          <w:szCs w:val="18"/>
        </w:rPr>
        <w:t xml:space="preserve"> 2080 TUNISIE</w:t>
      </w:r>
      <w:r w:rsidR="00AA77EF" w:rsidRPr="00742CDD">
        <w:rPr>
          <w:rFonts w:ascii="Times New Roman" w:hAnsi="Times New Roman" w:cs="Times New Roman"/>
          <w:sz w:val="18"/>
          <w:szCs w:val="18"/>
        </w:rPr>
        <w:t xml:space="preserve">, </w:t>
      </w:r>
      <w:hyperlink r:id="rId5" w:history="1">
        <w:r w:rsidRPr="0088381E">
          <w:rPr>
            <w:rStyle w:val="Lienhypertexte"/>
            <w:rFonts w:ascii="Times New Roman" w:hAnsi="Times New Roman" w:cs="Times New Roman"/>
            <w:sz w:val="18"/>
            <w:szCs w:val="18"/>
          </w:rPr>
          <w:t>taoufikhermassi@yahoo.com</w:t>
        </w:r>
      </w:hyperlink>
    </w:p>
    <w:p w:rsidR="001D1CD1" w:rsidRPr="00742CDD" w:rsidRDefault="001D1CD1" w:rsidP="00BE240B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eastAsia="en-US" w:bidi="ar-TN"/>
        </w:rPr>
      </w:pPr>
    </w:p>
    <w:p w:rsidR="00CC32D5" w:rsidRPr="00742CDD" w:rsidRDefault="001D7A54" w:rsidP="00304B83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  <w:r w:rsidR="00CC32D5"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>oumise à de fortes érosions et dégradation des sols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CC32D5"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qui sont l’une des causes principales de la sédimentation des barrages estimé à </w:t>
      </w:r>
      <w:r w:rsidR="00304B83">
        <w:rPr>
          <w:rFonts w:ascii="Times New Roman" w:eastAsia="Times New Roman" w:hAnsi="Times New Roman" w:cs="Times New Roman"/>
          <w:sz w:val="24"/>
          <w:szCs w:val="24"/>
          <w:lang w:eastAsia="en-US"/>
        </w:rPr>
        <w:t>15 à 20</w:t>
      </w:r>
      <w:r w:rsidR="00CC32D5"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millions de m</w:t>
      </w:r>
      <w:r w:rsidR="00CC32D5" w:rsidRPr="004016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Pr="001D7A54">
        <w:rPr>
          <w:rFonts w:ascii="Times New Roman" w:eastAsia="Times New Roman" w:hAnsi="Times New Roman" w:cs="Times New Roman"/>
          <w:sz w:val="24"/>
          <w:szCs w:val="24"/>
          <w:lang w:eastAsia="en-US"/>
        </w:rPr>
        <w:t>/an</w:t>
      </w:r>
      <w:r w:rsidR="00CC32D5"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et la réduction de leur capacité de </w:t>
      </w:r>
      <w:r w:rsidR="00304B83">
        <w:rPr>
          <w:rFonts w:ascii="Times New Roman" w:eastAsia="Times New Roman" w:hAnsi="Times New Roman" w:cs="Times New Roman"/>
          <w:sz w:val="24"/>
          <w:szCs w:val="24"/>
          <w:lang w:eastAsia="en-US"/>
        </w:rPr>
        <w:t>0,8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% annuellement, la Tunisie a accompli, d</w:t>
      </w:r>
      <w:r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epuis les années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9</w:t>
      </w:r>
      <w:r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>0,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d’importants résultats dans le domaine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de</w:t>
      </w:r>
      <w:r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la conservation des eaux et des sols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et</w:t>
      </w:r>
      <w:r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de la lutte contre l’érosion.</w:t>
      </w:r>
    </w:p>
    <w:p w:rsidR="0013126D" w:rsidRDefault="00CC32D5" w:rsidP="001210FE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Le bassin </w:t>
      </w:r>
      <w:r w:rsidR="001D7A5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versant </w:t>
      </w:r>
      <w:r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>de la Medjerd</w:t>
      </w:r>
      <w:r w:rsidR="00590F73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r w:rsidR="001D7A5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est </w:t>
      </w:r>
      <w:r w:rsidR="001D7A54" w:rsidRPr="00E735C7">
        <w:rPr>
          <w:rFonts w:asciiTheme="majorBidi" w:hAnsiTheme="majorBidi" w:cstheme="majorBidi"/>
          <w:sz w:val="24"/>
          <w:szCs w:val="24"/>
        </w:rPr>
        <w:t>le cours d’eau le plus important de la Tunisie</w:t>
      </w:r>
      <w:r w:rsidR="001D7A5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il </w:t>
      </w:r>
      <w:r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>couvr</w:t>
      </w:r>
      <w:r w:rsidR="001D7A54"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une superficie de 23</w:t>
      </w:r>
      <w:r w:rsidR="001D7A54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r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>700 km</w:t>
      </w:r>
      <w:r w:rsidRPr="00FE6F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2</w:t>
      </w:r>
      <w:r w:rsidR="001D7A54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se divise en trois parties distinctes. La première, appelée Haute Medjerda, </w:t>
      </w:r>
      <w:r w:rsidR="001D7A54" w:rsidRPr="001B7509">
        <w:rPr>
          <w:rFonts w:asciiTheme="majorBidi" w:hAnsiTheme="majorBidi" w:cstheme="majorBidi"/>
          <w:sz w:val="24"/>
          <w:szCs w:val="24"/>
        </w:rPr>
        <w:t xml:space="preserve">prend sa source en Algérie entre Souk Aras </w:t>
      </w:r>
      <w:r w:rsidR="00082E4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jusqu’à </w:t>
      </w:r>
      <w:proofErr w:type="spellStart"/>
      <w:r w:rsidR="00082E4D">
        <w:rPr>
          <w:rFonts w:ascii="Times New Roman" w:eastAsia="Times New Roman" w:hAnsi="Times New Roman" w:cs="Times New Roman"/>
          <w:sz w:val="24"/>
          <w:szCs w:val="24"/>
          <w:lang w:eastAsia="en-US"/>
        </w:rPr>
        <w:t>Ghardimaou</w:t>
      </w:r>
      <w:proofErr w:type="spellEnd"/>
      <w:r w:rsidR="00082E4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(7 </w:t>
      </w:r>
      <w:r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>870 km</w:t>
      </w:r>
      <w:r w:rsidRPr="00082E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2</w:t>
      </w:r>
      <w:r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). La seconde, la Moyenne Medjerda, regroupe la totalité des affluents et s’étend jusqu’à </w:t>
      </w:r>
      <w:proofErr w:type="spellStart"/>
      <w:r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>Medjez</w:t>
      </w:r>
      <w:proofErr w:type="spellEnd"/>
      <w:r w:rsidR="00082E4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C40FB"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l </w:t>
      </w:r>
      <w:proofErr w:type="spellStart"/>
      <w:r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>Bab</w:t>
      </w:r>
      <w:proofErr w:type="spellEnd"/>
      <w:r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Enfin, la Basse Medjerda s’achève à l’embouchure de </w:t>
      </w:r>
      <w:proofErr w:type="spellStart"/>
      <w:r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>Kalaat</w:t>
      </w:r>
      <w:proofErr w:type="spellEnd"/>
      <w:r w:rsidR="00082E4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>Landalous</w:t>
      </w:r>
      <w:proofErr w:type="spellEnd"/>
      <w:r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>. La partie tunisienne de la Medjerda a une superficie de 15</w:t>
      </w:r>
      <w:r w:rsidR="0013126D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r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>930 km</w:t>
      </w:r>
      <w:r w:rsidRPr="00FE6F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2</w:t>
      </w:r>
      <w:r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:rsidR="00CC32D5" w:rsidRPr="00742CDD" w:rsidRDefault="00CC32D5" w:rsidP="00304B83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Le bassin </w:t>
      </w:r>
      <w:r w:rsidR="001312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versant </w:t>
      </w:r>
      <w:r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est situé dans un climat méditerranéen semi-aride avec une pluviométrie moyenne qui varie entre </w:t>
      </w:r>
      <w:r w:rsidR="00CF36F7">
        <w:rPr>
          <w:rFonts w:ascii="Times New Roman" w:eastAsia="Times New Roman" w:hAnsi="Times New Roman" w:cs="Times New Roman"/>
          <w:sz w:val="24"/>
          <w:szCs w:val="24"/>
          <w:lang w:eastAsia="en-US"/>
        </w:rPr>
        <w:t>35</w:t>
      </w:r>
      <w:r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0-600 millimètres. </w:t>
      </w:r>
      <w:r w:rsidR="004F07A9">
        <w:rPr>
          <w:rFonts w:ascii="Times New Roman" w:eastAsia="Times New Roman" w:hAnsi="Times New Roman" w:cs="Times New Roman"/>
          <w:sz w:val="24"/>
          <w:szCs w:val="24"/>
          <w:lang w:eastAsia="en-US"/>
        </w:rPr>
        <w:t>Il</w:t>
      </w:r>
      <w:r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est principalement rural</w:t>
      </w:r>
      <w:r w:rsidR="005C40FB"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et déti</w:t>
      </w:r>
      <w:r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>ent 1/3 de la superficie forestière, un quart des meilleures terres agricoles et 2/3 des eaux mobilisables du pays</w:t>
      </w:r>
      <w:r w:rsidR="001210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</w:t>
      </w:r>
      <w:r w:rsidR="001210FE" w:rsidRPr="0013126D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1210FE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r w:rsidR="00304B83">
        <w:rPr>
          <w:rFonts w:ascii="Times New Roman" w:eastAsia="Times New Roman" w:hAnsi="Times New Roman" w:cs="Times New Roman"/>
          <w:sz w:val="24"/>
          <w:szCs w:val="24"/>
          <w:lang w:eastAsia="en-US"/>
        </w:rPr>
        <w:t>425</w:t>
      </w:r>
      <w:r w:rsidR="001210FE" w:rsidRPr="001312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Mm</w:t>
      </w:r>
      <w:r w:rsidR="001210FE" w:rsidRPr="001312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="001210FE" w:rsidRPr="0013126D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1210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F07A9">
        <w:rPr>
          <w:rFonts w:ascii="Times New Roman" w:eastAsia="Times New Roman" w:hAnsi="Times New Roman" w:cs="Times New Roman"/>
          <w:sz w:val="24"/>
          <w:szCs w:val="24"/>
          <w:lang w:eastAsia="en-US"/>
        </w:rPr>
        <w:t>Toutefois, c</w:t>
      </w:r>
      <w:r w:rsidR="005C40FB"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 bassin </w:t>
      </w:r>
      <w:r w:rsidR="00742CDD"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versant </w:t>
      </w:r>
      <w:r w:rsidR="005C40FB"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>connait un certain nombre de problèmes concernant les ressou</w:t>
      </w:r>
      <w:r w:rsidR="00742CDD"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>rces naturelles liés à l’érosion, la sécheresse,</w:t>
      </w:r>
      <w:r w:rsidR="005C40FB"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les inondations et l’envasement de</w:t>
      </w:r>
      <w:r w:rsidR="00742CDD"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  <w:r w:rsidR="005C40FB"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barrages</w:t>
      </w:r>
      <w:r w:rsidR="001312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C40FB"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et à une baisse de leur capacité. A cause des fortes érosions </w:t>
      </w:r>
      <w:r w:rsidR="00742CDD"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et à un manque </w:t>
      </w:r>
      <w:r w:rsidR="0013126D">
        <w:rPr>
          <w:rFonts w:ascii="Times New Roman" w:eastAsia="Times New Roman" w:hAnsi="Times New Roman" w:cs="Times New Roman"/>
          <w:sz w:val="24"/>
          <w:szCs w:val="24"/>
          <w:lang w:eastAsia="en-US"/>
        </w:rPr>
        <w:t>important</w:t>
      </w:r>
      <w:r w:rsidR="00742CDD"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du couvert végétal, </w:t>
      </w:r>
      <w:r w:rsidR="005C40FB"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des changements climatiques, </w:t>
      </w:r>
      <w:r w:rsidR="00742CDD"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la </w:t>
      </w:r>
      <w:r w:rsidR="005C40FB"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capacité de stockage </w:t>
      </w:r>
      <w:r w:rsidR="00742CDD"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des barrages </w:t>
      </w:r>
      <w:r w:rsidR="005C40FB"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>diminuer</w:t>
      </w:r>
      <w:r w:rsidR="00742CDD"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r w:rsidR="005C40FB"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de 30% à 40% d’ici 2030</w:t>
      </w:r>
      <w:r w:rsidR="00CF36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="00CF36F7" w:rsidRPr="00CF36F7">
        <w:rPr>
          <w:rFonts w:ascii="Times New Roman" w:eastAsia="Times New Roman" w:hAnsi="Times New Roman" w:cs="Times New Roman"/>
          <w:sz w:val="24"/>
          <w:szCs w:val="24"/>
          <w:lang w:eastAsia="en-US"/>
        </w:rPr>
        <w:t>Sherif</w:t>
      </w:r>
      <w:proofErr w:type="spellEnd"/>
      <w:r w:rsidR="00CF36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et </w:t>
      </w:r>
      <w:proofErr w:type="gramStart"/>
      <w:r w:rsidR="00CF36F7" w:rsidRPr="00CF36F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al.</w:t>
      </w:r>
      <w:r w:rsidR="00CF36F7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proofErr w:type="gramEnd"/>
      <w:r w:rsidR="00CF36F7" w:rsidRPr="00CF36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2012)</w:t>
      </w:r>
      <w:r w:rsidR="005C40FB"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4C081B" w:rsidRDefault="001D1CD1" w:rsidP="001210FE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>L’objectif de ce travail consiste, par l’application d’une méthode d’estimation quantitative</w:t>
      </w:r>
      <w:r w:rsidR="00742CDD"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de l’érosion hydrique (RUSLE) </w:t>
      </w:r>
      <w:r w:rsidR="001210FE">
        <w:rPr>
          <w:rFonts w:ascii="Times New Roman" w:eastAsia="Times New Roman" w:hAnsi="Times New Roman" w:cs="Times New Roman"/>
          <w:sz w:val="24"/>
          <w:szCs w:val="24"/>
          <w:lang w:eastAsia="en-US"/>
        </w:rPr>
        <w:t>au niveau</w:t>
      </w:r>
      <w:r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F07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du </w:t>
      </w:r>
      <w:r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bassin versant de </w:t>
      </w:r>
      <w:r w:rsidR="00742CDD"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>la Medjerda.</w:t>
      </w:r>
      <w:r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C081B" w:rsidRPr="004C081B">
        <w:rPr>
          <w:rFonts w:ascii="Times New Roman" w:eastAsia="Times New Roman" w:hAnsi="Times New Roman" w:cs="Times New Roman"/>
          <w:sz w:val="24"/>
          <w:szCs w:val="24"/>
          <w:lang w:eastAsia="en-US"/>
        </w:rPr>
        <w:t>L</w:t>
      </w:r>
      <w:r w:rsidR="004C081B">
        <w:rPr>
          <w:rFonts w:ascii="Times New Roman" w:eastAsia="Times New Roman" w:hAnsi="Times New Roman" w:cs="Times New Roman"/>
          <w:sz w:val="24"/>
          <w:szCs w:val="24"/>
          <w:lang w:eastAsia="en-US"/>
        </w:rPr>
        <w:t>’</w:t>
      </w:r>
      <w:r w:rsidR="004C081B" w:rsidRPr="004C08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application du modèle à </w:t>
      </w:r>
      <w:r w:rsidR="004C081B">
        <w:rPr>
          <w:rFonts w:ascii="Times New Roman" w:eastAsia="Times New Roman" w:hAnsi="Times New Roman" w:cs="Times New Roman"/>
          <w:sz w:val="24"/>
          <w:szCs w:val="24"/>
          <w:lang w:eastAsia="en-US"/>
        </w:rPr>
        <w:t>l’échelle</w:t>
      </w:r>
      <w:r w:rsidR="004C081B" w:rsidRPr="004C08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C081B">
        <w:rPr>
          <w:rFonts w:ascii="Times New Roman" w:eastAsia="Times New Roman" w:hAnsi="Times New Roman" w:cs="Times New Roman"/>
          <w:sz w:val="24"/>
          <w:szCs w:val="24"/>
          <w:lang w:eastAsia="en-US"/>
        </w:rPr>
        <w:t>des grands bassins versants</w:t>
      </w:r>
      <w:r w:rsidR="004C081B" w:rsidRPr="004C08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consiste donc</w:t>
      </w:r>
      <w:r w:rsidR="004C08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C081B" w:rsidRPr="004C081B">
        <w:rPr>
          <w:rFonts w:ascii="Times New Roman" w:eastAsia="Times New Roman" w:hAnsi="Times New Roman" w:cs="Times New Roman"/>
          <w:sz w:val="24"/>
          <w:szCs w:val="24"/>
          <w:lang w:eastAsia="en-US"/>
        </w:rPr>
        <w:t>à choisir les méthodes les plus adaptées pour le calcul des facteurs</w:t>
      </w:r>
      <w:r w:rsidR="004C08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de l’érosion</w:t>
      </w:r>
      <w:r w:rsidR="004C081B" w:rsidRPr="004C081B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4C08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Cette formule a été intégrée dans </w:t>
      </w:r>
      <w:r w:rsidR="001312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un </w:t>
      </w:r>
      <w:r w:rsidR="00D31459" w:rsidRPr="00D31459">
        <w:rPr>
          <w:rFonts w:ascii="Times New Roman" w:eastAsia="Times New Roman" w:hAnsi="Times New Roman" w:cs="Times New Roman"/>
          <w:sz w:val="24"/>
          <w:szCs w:val="24"/>
          <w:lang w:eastAsia="en-US"/>
        </w:rPr>
        <w:t>Système d’Information Géographique</w:t>
      </w:r>
      <w:r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pour produire des cartes synthétiques de répartition des taux d’érosion, exprimés en </w:t>
      </w:r>
      <w:r w:rsidR="00742CDD"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>t/ha/an, à partir desquels on peut estimer l’envasement des</w:t>
      </w:r>
      <w:r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barrage</w:t>
      </w:r>
      <w:r w:rsidR="00742CDD"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>s.</w:t>
      </w:r>
      <w:r w:rsidR="004C08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1210FE" w:rsidRDefault="00742CDD" w:rsidP="001210FE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Cette </w:t>
      </w:r>
      <w:r w:rsidR="002F6142"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méthode empirique se base sur la combinaison des principaux facteurs de l’érosion qui sont liés au milieu naturel. Ainsi, la superposition des couches d’informations </w:t>
      </w:r>
      <w:r w:rsidR="004F07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concernant </w:t>
      </w:r>
      <w:r w:rsidR="002F6142"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>les précipita</w:t>
      </w:r>
      <w:r w:rsidR="001312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tions, les sols, la topographie, </w:t>
      </w:r>
      <w:r w:rsidR="002F6142"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>le couvert végétale</w:t>
      </w:r>
      <w:r w:rsidR="001312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et </w:t>
      </w:r>
      <w:r w:rsidR="00D31459" w:rsidRPr="00D31459">
        <w:rPr>
          <w:rFonts w:ascii="Times New Roman" w:eastAsia="Times New Roman" w:hAnsi="Times New Roman" w:cs="Times New Roman"/>
          <w:sz w:val="24"/>
          <w:szCs w:val="24"/>
          <w:lang w:eastAsia="en-US"/>
        </w:rPr>
        <w:t>les pratiques culturales antiérosives</w:t>
      </w:r>
      <w:r w:rsidR="002F6142"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>, permet d’obtenir une carte qui présente</w:t>
      </w:r>
      <w:r w:rsidR="004C08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la répartition spatiale de</w:t>
      </w:r>
      <w:r w:rsidR="002F6142"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l’érosion</w:t>
      </w:r>
      <w:r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4C081B" w:rsidRPr="004C08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La robustesse, la reproductibilité à différents niveaux d’échelles et à </w:t>
      </w:r>
      <w:r w:rsidR="004C081B">
        <w:rPr>
          <w:rFonts w:ascii="Times New Roman" w:eastAsia="Times New Roman" w:hAnsi="Times New Roman" w:cs="Times New Roman"/>
          <w:sz w:val="24"/>
          <w:szCs w:val="24"/>
          <w:lang w:eastAsia="en-US"/>
        </w:rPr>
        <w:t>différents milieux de ce modèle</w:t>
      </w:r>
      <w:r w:rsidR="004C081B" w:rsidRPr="004C08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permettent alors d’apporter les premiers éléments de réponses sur la dégradation des bassins versants </w:t>
      </w:r>
      <w:r w:rsidR="004C08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surtout </w:t>
      </w:r>
      <w:r w:rsidR="004C081B" w:rsidRPr="004C08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pour les </w:t>
      </w:r>
      <w:r w:rsidR="004C081B" w:rsidRPr="00E478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territoires peu renseignés ou </w:t>
      </w:r>
      <w:r w:rsidR="0012583A" w:rsidRPr="00E47876">
        <w:rPr>
          <w:rFonts w:ascii="Times New Roman" w:eastAsia="Times New Roman" w:hAnsi="Times New Roman" w:cs="Times New Roman"/>
          <w:sz w:val="24"/>
          <w:szCs w:val="24"/>
          <w:lang w:eastAsia="en-US"/>
        </w:rPr>
        <w:t>l</w:t>
      </w:r>
      <w:r w:rsidR="004C081B" w:rsidRPr="00E47876">
        <w:rPr>
          <w:rFonts w:ascii="Times New Roman" w:eastAsia="Times New Roman" w:hAnsi="Times New Roman" w:cs="Times New Roman"/>
          <w:sz w:val="24"/>
          <w:szCs w:val="24"/>
          <w:lang w:eastAsia="en-US"/>
        </w:rPr>
        <w:t>es zones transfrontalières</w:t>
      </w:r>
      <w:r w:rsidR="004C081B" w:rsidRPr="004C081B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4C081B"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2F6142" w:rsidRPr="00742CDD" w:rsidRDefault="00742CDD" w:rsidP="00FC0F9F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>La carte obtenue</w:t>
      </w:r>
      <w:r w:rsidR="002F6142"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montre que le bassin </w:t>
      </w:r>
      <w:r w:rsidR="001258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versant de la Medjerda </w:t>
      </w:r>
      <w:r w:rsidR="002F6142"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est caractérisé par une </w:t>
      </w:r>
      <w:r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érosion moyenne de l’ordre de </w:t>
      </w:r>
      <w:r w:rsidR="004C08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 </w:t>
      </w:r>
      <w:r w:rsidR="002F6142"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>t/ha/an</w:t>
      </w:r>
      <w:r w:rsidR="001210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cette valeur </w:t>
      </w:r>
      <w:r w:rsidR="00FC0F9F">
        <w:rPr>
          <w:rFonts w:ascii="Times New Roman" w:eastAsia="Times New Roman" w:hAnsi="Times New Roman" w:cs="Times New Roman"/>
          <w:sz w:val="24"/>
          <w:szCs w:val="24"/>
          <w:lang w:eastAsia="en-US"/>
        </w:rPr>
        <w:t>cette valeur semble plus faible que celle mesurée par bathymétrie au niveau du barrage de Sidi Salem ce qui peut être expliqué par le faite que s</w:t>
      </w:r>
      <w:r w:rsidR="00FC0F9F" w:rsidRPr="001210FE">
        <w:rPr>
          <w:rFonts w:ascii="Times New Roman" w:eastAsia="Times New Roman" w:hAnsi="Times New Roman" w:cs="Times New Roman"/>
          <w:sz w:val="24"/>
          <w:szCs w:val="24"/>
          <w:lang w:eastAsia="en-US"/>
        </w:rPr>
        <w:t>euls les processus d’érosion en nappe sont pris en compte dans le modèle</w:t>
      </w:r>
      <w:r w:rsidR="00FC0F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mais aussi cette moyenne tient compte de la totalité du bassin versant jusqu’à son embouchure avec la méditerranée.</w:t>
      </w:r>
      <w:r w:rsidR="002F6142"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13126D" w:rsidRPr="0013126D" w:rsidRDefault="0013126D" w:rsidP="0013126D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12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Ce travail a montré aussi que l’utilisation du SIG pour l’analyse et le traitement des données cartographiques numériques, a rendu facile et rapide l’élaboration de la carte d’érosion qui </w:t>
      </w:r>
      <w:r w:rsidRPr="0013126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fournit des informations synthétiques et systématiques sur l’intensité, la répartition spatiale du phénomène de l’érosion hydrique. Cette carte constitue un outil puissant d’aide à la décision pour la détermination des zones d’intervention prioritaire dans le cadre des programmes d’aménagement de Conservation des Eaux et du Sol.</w:t>
      </w:r>
    </w:p>
    <w:p w:rsidR="00D31459" w:rsidRPr="00742CDD" w:rsidRDefault="00D31459" w:rsidP="00742CDD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636CA" w:rsidRPr="00742CDD" w:rsidRDefault="002F6142" w:rsidP="00742CDD">
      <w:pPr>
        <w:spacing w:after="120" w:line="340" w:lineRule="atLeas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42CDD">
        <w:rPr>
          <w:rFonts w:ascii="Times New Roman" w:hAnsi="Times New Roman" w:cs="Times New Roman"/>
          <w:b/>
          <w:u w:val="single"/>
        </w:rPr>
        <w:t>Mots clés</w:t>
      </w:r>
      <w:r w:rsidRPr="00742CDD">
        <w:rPr>
          <w:rFonts w:ascii="Times New Roman" w:hAnsi="Times New Roman" w:cs="Times New Roman"/>
        </w:rPr>
        <w:t xml:space="preserve"> : </w:t>
      </w:r>
      <w:r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Modélisation, Erosion hydrique, Cartographie, </w:t>
      </w:r>
      <w:r w:rsidR="00742CDD"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>RUSLE,</w:t>
      </w:r>
      <w:r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SIG, </w:t>
      </w:r>
      <w:r w:rsidR="00742CDD" w:rsidRPr="00742CDD">
        <w:rPr>
          <w:rFonts w:ascii="Times New Roman" w:eastAsia="Times New Roman" w:hAnsi="Times New Roman" w:cs="Times New Roman"/>
          <w:sz w:val="24"/>
          <w:szCs w:val="24"/>
          <w:lang w:eastAsia="en-US"/>
        </w:rPr>
        <w:t>Medjerda, Tunisie.</w:t>
      </w:r>
    </w:p>
    <w:sectPr w:rsidR="00D636CA" w:rsidRPr="00742CDD" w:rsidSect="00D6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77BD9"/>
    <w:multiLevelType w:val="hybridMultilevel"/>
    <w:tmpl w:val="AF4EBA10"/>
    <w:lvl w:ilvl="0" w:tplc="AEFC7518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E240B"/>
    <w:rsid w:val="000637F7"/>
    <w:rsid w:val="000779D5"/>
    <w:rsid w:val="00082E4D"/>
    <w:rsid w:val="000923E1"/>
    <w:rsid w:val="000A7229"/>
    <w:rsid w:val="000E5753"/>
    <w:rsid w:val="000E78F1"/>
    <w:rsid w:val="0010682F"/>
    <w:rsid w:val="001210FE"/>
    <w:rsid w:val="0012583A"/>
    <w:rsid w:val="0013126D"/>
    <w:rsid w:val="00144C0B"/>
    <w:rsid w:val="00161819"/>
    <w:rsid w:val="001D1CD1"/>
    <w:rsid w:val="001D7A54"/>
    <w:rsid w:val="00291AFB"/>
    <w:rsid w:val="002B34C0"/>
    <w:rsid w:val="002B3731"/>
    <w:rsid w:val="002B571B"/>
    <w:rsid w:val="002C6D03"/>
    <w:rsid w:val="002D16C9"/>
    <w:rsid w:val="002F6142"/>
    <w:rsid w:val="00304B83"/>
    <w:rsid w:val="00307AD0"/>
    <w:rsid w:val="00336F2D"/>
    <w:rsid w:val="003441F2"/>
    <w:rsid w:val="003B0AEC"/>
    <w:rsid w:val="00401616"/>
    <w:rsid w:val="00404562"/>
    <w:rsid w:val="00452B6A"/>
    <w:rsid w:val="00482C80"/>
    <w:rsid w:val="004C081B"/>
    <w:rsid w:val="004E4885"/>
    <w:rsid w:val="004F07A9"/>
    <w:rsid w:val="005352EE"/>
    <w:rsid w:val="0054085D"/>
    <w:rsid w:val="0057007A"/>
    <w:rsid w:val="00590F73"/>
    <w:rsid w:val="005B1B6A"/>
    <w:rsid w:val="005C40FB"/>
    <w:rsid w:val="006408BA"/>
    <w:rsid w:val="00696AD9"/>
    <w:rsid w:val="00722AD2"/>
    <w:rsid w:val="00742CDD"/>
    <w:rsid w:val="007572E4"/>
    <w:rsid w:val="00776941"/>
    <w:rsid w:val="00834C20"/>
    <w:rsid w:val="00861314"/>
    <w:rsid w:val="00870316"/>
    <w:rsid w:val="0088172C"/>
    <w:rsid w:val="00891B26"/>
    <w:rsid w:val="008B657B"/>
    <w:rsid w:val="008D3D54"/>
    <w:rsid w:val="00963506"/>
    <w:rsid w:val="00966C7E"/>
    <w:rsid w:val="009E5F55"/>
    <w:rsid w:val="00A0666E"/>
    <w:rsid w:val="00A73CE7"/>
    <w:rsid w:val="00A7511D"/>
    <w:rsid w:val="00AA77EF"/>
    <w:rsid w:val="00AF458F"/>
    <w:rsid w:val="00B056C6"/>
    <w:rsid w:val="00BA7EDC"/>
    <w:rsid w:val="00BD620A"/>
    <w:rsid w:val="00BE240B"/>
    <w:rsid w:val="00BE3896"/>
    <w:rsid w:val="00BF3E78"/>
    <w:rsid w:val="00C23AF6"/>
    <w:rsid w:val="00C33862"/>
    <w:rsid w:val="00CC32D5"/>
    <w:rsid w:val="00CC39F6"/>
    <w:rsid w:val="00CF36F7"/>
    <w:rsid w:val="00D110B5"/>
    <w:rsid w:val="00D31459"/>
    <w:rsid w:val="00D636CA"/>
    <w:rsid w:val="00D70479"/>
    <w:rsid w:val="00E47876"/>
    <w:rsid w:val="00E7110B"/>
    <w:rsid w:val="00E75BF6"/>
    <w:rsid w:val="00EB0F07"/>
    <w:rsid w:val="00F257CE"/>
    <w:rsid w:val="00F3664C"/>
    <w:rsid w:val="00FA3990"/>
    <w:rsid w:val="00FB431F"/>
    <w:rsid w:val="00FC0F9F"/>
    <w:rsid w:val="00FC0FF6"/>
    <w:rsid w:val="00FE6FD8"/>
    <w:rsid w:val="00FF1768"/>
    <w:rsid w:val="00FF2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40B"/>
    <w:pPr>
      <w:spacing w:after="100" w:line="240" w:lineRule="auto"/>
      <w:jc w:val="both"/>
    </w:pPr>
    <w:rPr>
      <w:rFonts w:eastAsiaTheme="minorEastAsia"/>
      <w:lang w:eastAsia="fr-FR"/>
    </w:rPr>
  </w:style>
  <w:style w:type="paragraph" w:styleId="Titre5">
    <w:name w:val="heading 5"/>
    <w:basedOn w:val="Normal"/>
    <w:next w:val="Normal"/>
    <w:link w:val="Titre5Car"/>
    <w:qFormat/>
    <w:rsid w:val="00A73CE7"/>
    <w:pPr>
      <w:keepNext/>
      <w:spacing w:after="0"/>
      <w:jc w:val="left"/>
      <w:outlineLvl w:val="4"/>
    </w:pPr>
    <w:rPr>
      <w:rFonts w:ascii="Bookman Old Style" w:eastAsia="Times New Roman" w:hAnsi="Bookman Old Style" w:cs="Arial"/>
      <w:b/>
      <w:bCs/>
      <w:color w:val="003366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A73CE7"/>
    <w:rPr>
      <w:rFonts w:ascii="Bookman Old Style" w:eastAsia="Times New Roman" w:hAnsi="Bookman Old Style" w:cs="Arial"/>
      <w:b/>
      <w:bCs/>
      <w:color w:val="003366"/>
      <w:sz w:val="32"/>
      <w:szCs w:val="32"/>
      <w:lang w:eastAsia="fr-FR"/>
    </w:rPr>
  </w:style>
  <w:style w:type="character" w:customStyle="1" w:styleId="hps">
    <w:name w:val="hps"/>
    <w:basedOn w:val="Policepardfaut"/>
    <w:rsid w:val="002F6142"/>
  </w:style>
  <w:style w:type="paragraph" w:styleId="Paragraphedeliste">
    <w:name w:val="List Paragraph"/>
    <w:basedOn w:val="Normal"/>
    <w:uiPriority w:val="34"/>
    <w:qFormat/>
    <w:rsid w:val="00AA77EF"/>
    <w:pPr>
      <w:autoSpaceDE w:val="0"/>
      <w:autoSpaceDN w:val="0"/>
      <w:spacing w:after="0"/>
      <w:ind w:left="720"/>
      <w:contextualSpacing/>
      <w:jc w:val="left"/>
    </w:pPr>
    <w:rPr>
      <w:rFonts w:ascii="Times New Roman" w:hAnsi="Times New Roman" w:cs="Traditional Arabic"/>
      <w:sz w:val="20"/>
      <w:szCs w:val="20"/>
    </w:rPr>
  </w:style>
  <w:style w:type="character" w:styleId="Lienhypertexte">
    <w:name w:val="Hyperlink"/>
    <w:basedOn w:val="Policepardfaut"/>
    <w:rsid w:val="00AA77EF"/>
    <w:rPr>
      <w:color w:val="0000FF"/>
      <w:u w:val="single"/>
    </w:rPr>
  </w:style>
  <w:style w:type="paragraph" w:customStyle="1" w:styleId="Default">
    <w:name w:val="Default"/>
    <w:rsid w:val="00D314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Policepardfaut"/>
    <w:rsid w:val="004C081B"/>
  </w:style>
  <w:style w:type="character" w:styleId="Accentuation">
    <w:name w:val="Emphasis"/>
    <w:basedOn w:val="Policepardfaut"/>
    <w:uiPriority w:val="20"/>
    <w:qFormat/>
    <w:rsid w:val="004C08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40B"/>
    <w:pPr>
      <w:spacing w:after="100" w:line="240" w:lineRule="auto"/>
      <w:jc w:val="both"/>
    </w:pPr>
    <w:rPr>
      <w:rFonts w:eastAsiaTheme="minorEastAsia"/>
      <w:lang w:eastAsia="fr-FR"/>
    </w:rPr>
  </w:style>
  <w:style w:type="paragraph" w:styleId="Titre5">
    <w:name w:val="heading 5"/>
    <w:basedOn w:val="Normal"/>
    <w:next w:val="Normal"/>
    <w:link w:val="Titre5Car"/>
    <w:qFormat/>
    <w:rsid w:val="00A73CE7"/>
    <w:pPr>
      <w:keepNext/>
      <w:spacing w:after="0"/>
      <w:jc w:val="left"/>
      <w:outlineLvl w:val="4"/>
    </w:pPr>
    <w:rPr>
      <w:rFonts w:ascii="Bookman Old Style" w:eastAsia="Times New Roman" w:hAnsi="Bookman Old Style" w:cs="Arial"/>
      <w:b/>
      <w:bCs/>
      <w:color w:val="003366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A73CE7"/>
    <w:rPr>
      <w:rFonts w:ascii="Bookman Old Style" w:eastAsia="Times New Roman" w:hAnsi="Bookman Old Style" w:cs="Arial"/>
      <w:b/>
      <w:bCs/>
      <w:color w:val="003366"/>
      <w:sz w:val="32"/>
      <w:szCs w:val="32"/>
      <w:lang w:eastAsia="fr-FR"/>
    </w:rPr>
  </w:style>
  <w:style w:type="character" w:customStyle="1" w:styleId="hps">
    <w:name w:val="hps"/>
    <w:basedOn w:val="Policepardfaut"/>
    <w:rsid w:val="002F6142"/>
  </w:style>
  <w:style w:type="paragraph" w:styleId="Paragraphedeliste">
    <w:name w:val="List Paragraph"/>
    <w:basedOn w:val="Normal"/>
    <w:uiPriority w:val="34"/>
    <w:qFormat/>
    <w:rsid w:val="00AA77EF"/>
    <w:pPr>
      <w:autoSpaceDE w:val="0"/>
      <w:autoSpaceDN w:val="0"/>
      <w:spacing w:after="0"/>
      <w:ind w:left="720"/>
      <w:contextualSpacing/>
      <w:jc w:val="left"/>
    </w:pPr>
    <w:rPr>
      <w:rFonts w:ascii="Times New Roman" w:hAnsi="Times New Roman" w:cs="Traditional Arabic"/>
      <w:sz w:val="20"/>
      <w:szCs w:val="20"/>
    </w:rPr>
  </w:style>
  <w:style w:type="character" w:styleId="Lienhypertexte">
    <w:name w:val="Hyperlink"/>
    <w:basedOn w:val="Policepardfaut"/>
    <w:rsid w:val="00AA77EF"/>
    <w:rPr>
      <w:color w:val="0000FF"/>
      <w:u w:val="single"/>
    </w:rPr>
  </w:style>
  <w:style w:type="paragraph" w:customStyle="1" w:styleId="Default">
    <w:name w:val="Default"/>
    <w:rsid w:val="00D314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Policepardfaut"/>
    <w:rsid w:val="004C081B"/>
  </w:style>
  <w:style w:type="character" w:styleId="Accentuation">
    <w:name w:val="Emphasis"/>
    <w:basedOn w:val="Policepardfaut"/>
    <w:uiPriority w:val="20"/>
    <w:qFormat/>
    <w:rsid w:val="004C08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oufikhermass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 Montpellier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user</cp:lastModifiedBy>
  <cp:revision>2</cp:revision>
  <dcterms:created xsi:type="dcterms:W3CDTF">2015-04-22T15:31:00Z</dcterms:created>
  <dcterms:modified xsi:type="dcterms:W3CDTF">2015-04-22T15:31:00Z</dcterms:modified>
</cp:coreProperties>
</file>