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664" w:rsidRDefault="008F6BFB" w:rsidP="002876B7">
      <w:pPr>
        <w:jc w:val="both"/>
        <w:rPr>
          <w:rFonts w:ascii="Helvetica" w:hAnsi="Helvetica" w:cs="Helvetica"/>
          <w:b/>
          <w:bCs/>
          <w:color w:val="000000"/>
          <w:sz w:val="23"/>
          <w:szCs w:val="23"/>
          <w:shd w:val="clear" w:color="auto" w:fill="FFFFFF"/>
        </w:rPr>
      </w:pPr>
      <w:r>
        <w:rPr>
          <w:rFonts w:ascii="Helvetica" w:hAnsi="Helvetica" w:cs="Helvetica"/>
          <w:b/>
          <w:bCs/>
          <w:color w:val="000000"/>
          <w:sz w:val="23"/>
          <w:szCs w:val="23"/>
          <w:shd w:val="clear" w:color="auto" w:fill="FFFFFF"/>
        </w:rPr>
        <w:t xml:space="preserve">Modélisation de la qualité des eaux naturelles cas </w:t>
      </w:r>
      <w:r w:rsidR="002876B7">
        <w:rPr>
          <w:rFonts w:ascii="Helvetica" w:hAnsi="Helvetica" w:cs="Helvetica"/>
          <w:b/>
          <w:bCs/>
          <w:color w:val="000000"/>
          <w:sz w:val="23"/>
          <w:szCs w:val="23"/>
          <w:shd w:val="clear" w:color="auto" w:fill="FFFFFF"/>
        </w:rPr>
        <w:t xml:space="preserve">du </w:t>
      </w:r>
      <w:r w:rsidR="0073320B">
        <w:rPr>
          <w:rFonts w:ascii="Helvetica" w:hAnsi="Helvetica" w:cs="Helvetica"/>
          <w:b/>
          <w:bCs/>
          <w:color w:val="000000"/>
          <w:sz w:val="23"/>
          <w:szCs w:val="23"/>
          <w:shd w:val="clear" w:color="auto" w:fill="FFFFFF"/>
        </w:rPr>
        <w:t xml:space="preserve">barrage de Sidi M’Hamed Ben Aouda dans le </w:t>
      </w:r>
      <w:r>
        <w:rPr>
          <w:rFonts w:ascii="Helvetica" w:hAnsi="Helvetica" w:cs="Helvetica"/>
          <w:b/>
          <w:bCs/>
          <w:color w:val="000000"/>
          <w:sz w:val="23"/>
          <w:szCs w:val="23"/>
          <w:shd w:val="clear" w:color="auto" w:fill="FFFFFF"/>
        </w:rPr>
        <w:t xml:space="preserve"> bassin de l’oued </w:t>
      </w:r>
      <w:r w:rsidR="002876B7">
        <w:rPr>
          <w:rFonts w:ascii="Helvetica" w:hAnsi="Helvetica" w:cs="Helvetica"/>
          <w:b/>
          <w:bCs/>
          <w:color w:val="000000"/>
          <w:sz w:val="23"/>
          <w:szCs w:val="23"/>
          <w:shd w:val="clear" w:color="auto" w:fill="FFFFFF"/>
        </w:rPr>
        <w:t>M</w:t>
      </w:r>
      <w:r>
        <w:rPr>
          <w:rFonts w:ascii="Helvetica" w:hAnsi="Helvetica" w:cs="Helvetica"/>
          <w:b/>
          <w:bCs/>
          <w:color w:val="000000"/>
          <w:sz w:val="23"/>
          <w:szCs w:val="23"/>
          <w:shd w:val="clear" w:color="auto" w:fill="FFFFFF"/>
        </w:rPr>
        <w:t>ina (</w:t>
      </w:r>
      <w:r w:rsidR="00097583">
        <w:rPr>
          <w:rFonts w:ascii="Helvetica" w:hAnsi="Helvetica" w:cs="Helvetica"/>
          <w:b/>
          <w:bCs/>
          <w:color w:val="000000"/>
          <w:sz w:val="23"/>
          <w:szCs w:val="23"/>
          <w:shd w:val="clear" w:color="auto" w:fill="FFFFFF"/>
        </w:rPr>
        <w:t>Nord-Ouest</w:t>
      </w:r>
      <w:r>
        <w:rPr>
          <w:rFonts w:ascii="Helvetica" w:hAnsi="Helvetica" w:cs="Helvetica"/>
          <w:b/>
          <w:bCs/>
          <w:color w:val="000000"/>
          <w:sz w:val="23"/>
          <w:szCs w:val="23"/>
          <w:shd w:val="clear" w:color="auto" w:fill="FFFFFF"/>
        </w:rPr>
        <w:t xml:space="preserve"> d’Algérie)</w:t>
      </w:r>
      <w:r w:rsidR="00F63212">
        <w:rPr>
          <w:rFonts w:ascii="Helvetica" w:hAnsi="Helvetica" w:cs="Helvetica"/>
          <w:b/>
          <w:bCs/>
          <w:color w:val="000000"/>
          <w:sz w:val="23"/>
          <w:szCs w:val="23"/>
          <w:shd w:val="clear" w:color="auto" w:fill="FFFFFF"/>
        </w:rPr>
        <w:t>.</w:t>
      </w:r>
    </w:p>
    <w:p w:rsidR="006D6782" w:rsidRPr="00813561" w:rsidRDefault="006D6782" w:rsidP="006D6782">
      <w:pPr>
        <w:pStyle w:val="auteur"/>
        <w:rPr>
          <w:b w:val="0"/>
          <w:sz w:val="24"/>
          <w:szCs w:val="24"/>
          <w:lang w:val="en-US"/>
        </w:rPr>
      </w:pPr>
      <w:r w:rsidRPr="00813561">
        <w:rPr>
          <w:b w:val="0"/>
          <w:sz w:val="24"/>
          <w:szCs w:val="24"/>
          <w:lang w:val="en-US"/>
        </w:rPr>
        <w:t>Faiza HALLOUZ</w:t>
      </w:r>
      <w:r w:rsidRPr="00813561">
        <w:rPr>
          <w:b w:val="0"/>
          <w:sz w:val="24"/>
          <w:szCs w:val="24"/>
          <w:vertAlign w:val="superscript"/>
          <w:lang w:val="en-US"/>
        </w:rPr>
        <w:t xml:space="preserve"> (1)</w:t>
      </w:r>
      <w:r w:rsidRPr="00813561">
        <w:rPr>
          <w:b w:val="0"/>
          <w:sz w:val="24"/>
          <w:szCs w:val="24"/>
          <w:lang w:val="en-US"/>
        </w:rPr>
        <w:t>,</w:t>
      </w:r>
      <w:r w:rsidRPr="008B5753">
        <w:rPr>
          <w:b w:val="0"/>
          <w:sz w:val="24"/>
          <w:szCs w:val="24"/>
          <w:lang w:val="en-GB"/>
        </w:rPr>
        <w:t xml:space="preserve"> </w:t>
      </w:r>
      <w:r w:rsidRPr="00813561">
        <w:rPr>
          <w:b w:val="0"/>
          <w:sz w:val="24"/>
          <w:szCs w:val="24"/>
          <w:lang w:val="en-US"/>
        </w:rPr>
        <w:t>Mohamed MEDDI</w:t>
      </w:r>
      <w:r w:rsidRPr="00813561">
        <w:rPr>
          <w:b w:val="0"/>
          <w:sz w:val="24"/>
          <w:szCs w:val="24"/>
          <w:vertAlign w:val="superscript"/>
          <w:lang w:val="en-US"/>
        </w:rPr>
        <w:t xml:space="preserve"> (1)</w:t>
      </w:r>
    </w:p>
    <w:p w:rsidR="006D6782" w:rsidRPr="006D6782" w:rsidRDefault="006D6782" w:rsidP="006D6782">
      <w:pPr>
        <w:pStyle w:val="auteur"/>
        <w:rPr>
          <w:b w:val="0"/>
          <w:sz w:val="24"/>
          <w:szCs w:val="24"/>
          <w:lang w:val="en-GB"/>
        </w:rPr>
      </w:pPr>
      <w:r w:rsidRPr="006D6782">
        <w:rPr>
          <w:b w:val="0"/>
          <w:sz w:val="24"/>
          <w:szCs w:val="24"/>
          <w:lang w:val="en-GB"/>
        </w:rPr>
        <w:t>Gil MAHE</w:t>
      </w:r>
      <w:r w:rsidRPr="006D6782">
        <w:rPr>
          <w:b w:val="0"/>
          <w:sz w:val="24"/>
          <w:szCs w:val="24"/>
          <w:vertAlign w:val="superscript"/>
          <w:lang w:val="en-GB"/>
        </w:rPr>
        <w:t xml:space="preserve"> (2)</w:t>
      </w:r>
      <w:r w:rsidRPr="006D6782">
        <w:rPr>
          <w:b w:val="0"/>
          <w:sz w:val="24"/>
          <w:szCs w:val="24"/>
          <w:lang w:val="en-GB"/>
        </w:rPr>
        <w:t xml:space="preserve">, </w:t>
      </w:r>
      <w:r w:rsidRPr="008B5753">
        <w:rPr>
          <w:b w:val="0"/>
          <w:sz w:val="24"/>
          <w:szCs w:val="24"/>
          <w:lang w:val="en-GB"/>
        </w:rPr>
        <w:t>Salaheddine ALIRAHMANI</w:t>
      </w:r>
      <w:r w:rsidRPr="008B5753">
        <w:rPr>
          <w:b w:val="0"/>
          <w:sz w:val="24"/>
          <w:szCs w:val="24"/>
          <w:vertAlign w:val="superscript"/>
          <w:lang w:val="en-GB"/>
        </w:rPr>
        <w:t xml:space="preserve"> (</w:t>
      </w:r>
      <w:r>
        <w:rPr>
          <w:b w:val="0"/>
          <w:sz w:val="24"/>
          <w:szCs w:val="24"/>
          <w:vertAlign w:val="superscript"/>
          <w:lang w:val="en-GB"/>
        </w:rPr>
        <w:t>3</w:t>
      </w:r>
      <w:r w:rsidRPr="008B5753">
        <w:rPr>
          <w:b w:val="0"/>
          <w:sz w:val="24"/>
          <w:szCs w:val="24"/>
          <w:vertAlign w:val="superscript"/>
          <w:lang w:val="en-GB"/>
        </w:rPr>
        <w:t>)</w:t>
      </w:r>
    </w:p>
    <w:p w:rsidR="006D6782" w:rsidRPr="009570F3" w:rsidRDefault="006D6782" w:rsidP="00E22C78">
      <w:pPr>
        <w:spacing w:after="0" w:line="240" w:lineRule="auto"/>
        <w:rPr>
          <w:sz w:val="20"/>
          <w:szCs w:val="20"/>
        </w:rPr>
      </w:pPr>
      <w:r w:rsidRPr="009570F3">
        <w:rPr>
          <w:sz w:val="24"/>
          <w:szCs w:val="24"/>
          <w:vertAlign w:val="superscript"/>
        </w:rPr>
        <w:t>(1</w:t>
      </w:r>
      <w:r>
        <w:rPr>
          <w:sz w:val="20"/>
          <w:szCs w:val="20"/>
        </w:rPr>
        <w:t xml:space="preserve">) </w:t>
      </w:r>
      <w:r w:rsidRPr="009570F3">
        <w:rPr>
          <w:sz w:val="20"/>
          <w:szCs w:val="20"/>
        </w:rPr>
        <w:t xml:space="preserve">Laboratoire Génie de l’Eau ENSH, Blida - Algérie E-mail: </w:t>
      </w:r>
      <w:hyperlink r:id="rId5" w:history="1">
        <w:r w:rsidRPr="009570F3">
          <w:rPr>
            <w:rStyle w:val="Lienhypertexte"/>
            <w:sz w:val="20"/>
            <w:szCs w:val="20"/>
          </w:rPr>
          <w:t>Hallouzfaiza@gmail.com</w:t>
        </w:r>
      </w:hyperlink>
      <w:r w:rsidRPr="009570F3">
        <w:rPr>
          <w:sz w:val="20"/>
          <w:szCs w:val="20"/>
        </w:rPr>
        <w:t xml:space="preserve"> .</w:t>
      </w:r>
    </w:p>
    <w:p w:rsidR="006D6782" w:rsidRDefault="006D6782" w:rsidP="00E22C78">
      <w:pPr>
        <w:spacing w:after="0" w:line="240" w:lineRule="auto"/>
        <w:rPr>
          <w:sz w:val="20"/>
          <w:szCs w:val="20"/>
        </w:rPr>
      </w:pPr>
      <w:r>
        <w:rPr>
          <w:sz w:val="24"/>
          <w:szCs w:val="24"/>
          <w:vertAlign w:val="superscript"/>
        </w:rPr>
        <w:t>(2</w:t>
      </w:r>
      <w:r w:rsidRPr="002616C6">
        <w:rPr>
          <w:sz w:val="24"/>
          <w:szCs w:val="24"/>
          <w:vertAlign w:val="superscript"/>
        </w:rPr>
        <w:t>)</w:t>
      </w:r>
      <w:r w:rsidRPr="00813561">
        <w:rPr>
          <w:sz w:val="20"/>
          <w:szCs w:val="20"/>
        </w:rPr>
        <w:t xml:space="preserve"> </w:t>
      </w:r>
      <w:r w:rsidRPr="000608A8">
        <w:rPr>
          <w:sz w:val="20"/>
          <w:szCs w:val="20"/>
        </w:rPr>
        <w:t xml:space="preserve">IRD, </w:t>
      </w:r>
      <w:r>
        <w:rPr>
          <w:sz w:val="20"/>
          <w:szCs w:val="20"/>
        </w:rPr>
        <w:t>Hydrosciences, Montpellier, France.</w:t>
      </w:r>
    </w:p>
    <w:p w:rsidR="00F33ED4" w:rsidRPr="00F33ED4" w:rsidRDefault="006D6782" w:rsidP="00F33ED4">
      <w:pPr>
        <w:spacing w:after="0" w:line="240" w:lineRule="auto"/>
        <w:rPr>
          <w:sz w:val="20"/>
          <w:szCs w:val="20"/>
          <w:lang w:val="en-US"/>
        </w:rPr>
      </w:pPr>
      <w:r w:rsidRPr="00F33ED4">
        <w:rPr>
          <w:sz w:val="20"/>
          <w:szCs w:val="20"/>
          <w:vertAlign w:val="superscript"/>
          <w:lang w:val="en-US"/>
        </w:rPr>
        <w:t xml:space="preserve"> (3</w:t>
      </w:r>
      <w:r w:rsidRPr="00F33ED4">
        <w:rPr>
          <w:sz w:val="20"/>
          <w:szCs w:val="20"/>
          <w:lang w:val="en-US"/>
        </w:rPr>
        <w:t xml:space="preserve">)  </w:t>
      </w:r>
      <w:r w:rsidR="00F33ED4" w:rsidRPr="00F33ED4">
        <w:rPr>
          <w:sz w:val="20"/>
          <w:szCs w:val="20"/>
          <w:lang w:val="en-AU"/>
        </w:rPr>
        <w:t>Geo-environment Laboratory FSTGAT, USTHB BP 32 EL ALIA 16111 BAB EZZOUAR ALGIERS,</w:t>
      </w:r>
      <w:r w:rsidR="00F33ED4">
        <w:rPr>
          <w:sz w:val="20"/>
          <w:szCs w:val="20"/>
          <w:lang w:val="en-AU"/>
        </w:rPr>
        <w:t xml:space="preserve"> </w:t>
      </w:r>
      <w:r w:rsidR="00F33ED4" w:rsidRPr="00F33ED4">
        <w:rPr>
          <w:sz w:val="20"/>
          <w:szCs w:val="20"/>
          <w:lang w:val="en-AU"/>
        </w:rPr>
        <w:t>Algeria</w:t>
      </w:r>
    </w:p>
    <w:p w:rsidR="00E22C78" w:rsidRPr="00F33ED4" w:rsidRDefault="00E22C78" w:rsidP="006D6782">
      <w:pPr>
        <w:rPr>
          <w:rFonts w:asciiTheme="majorBidi" w:hAnsiTheme="majorBidi" w:cstheme="majorBidi"/>
          <w:b/>
          <w:bCs/>
          <w:sz w:val="28"/>
          <w:szCs w:val="28"/>
          <w:lang w:val="en-US"/>
        </w:rPr>
      </w:pPr>
    </w:p>
    <w:p w:rsidR="008E0BEE" w:rsidRPr="008E0BEE" w:rsidRDefault="008E0BEE" w:rsidP="006179EA">
      <w:pPr>
        <w:jc w:val="both"/>
        <w:rPr>
          <w:rFonts w:asciiTheme="majorBidi" w:hAnsiTheme="majorBidi" w:cstheme="majorBidi"/>
          <w:b/>
          <w:bCs/>
          <w:sz w:val="24"/>
          <w:szCs w:val="24"/>
        </w:rPr>
      </w:pPr>
      <w:r w:rsidRPr="008E0BEE">
        <w:rPr>
          <w:rFonts w:asciiTheme="majorBidi" w:hAnsiTheme="majorBidi" w:cstheme="majorBidi"/>
          <w:b/>
          <w:bCs/>
          <w:sz w:val="24"/>
          <w:szCs w:val="24"/>
        </w:rPr>
        <w:t>Résumé</w:t>
      </w:r>
    </w:p>
    <w:p w:rsidR="00EA1DAB" w:rsidRDefault="00EA1DAB" w:rsidP="00786D33">
      <w:pPr>
        <w:jc w:val="both"/>
        <w:rPr>
          <w:rFonts w:asciiTheme="majorBidi" w:hAnsiTheme="majorBidi" w:cstheme="majorBidi"/>
          <w:color w:val="000000"/>
          <w:sz w:val="24"/>
          <w:szCs w:val="24"/>
          <w:shd w:val="clear" w:color="auto" w:fill="FFFFFF"/>
        </w:rPr>
      </w:pPr>
      <w:r w:rsidRPr="00EA1DAB">
        <w:rPr>
          <w:rFonts w:asciiTheme="majorBidi" w:hAnsiTheme="majorBidi" w:cstheme="majorBidi"/>
          <w:color w:val="000000"/>
          <w:sz w:val="24"/>
          <w:szCs w:val="24"/>
          <w:shd w:val="clear" w:color="auto" w:fill="FFFFFF"/>
        </w:rPr>
        <w:t xml:space="preserve">Le barrage de Sidi M’Hamed Ben </w:t>
      </w:r>
      <w:r w:rsidR="004B5F9F">
        <w:rPr>
          <w:rFonts w:asciiTheme="majorBidi" w:hAnsiTheme="majorBidi" w:cstheme="majorBidi"/>
          <w:color w:val="000000"/>
          <w:sz w:val="24"/>
          <w:szCs w:val="24"/>
          <w:shd w:val="clear" w:color="auto" w:fill="FFFFFF"/>
        </w:rPr>
        <w:t>Ao</w:t>
      </w:r>
      <w:r w:rsidRPr="00EA1DAB">
        <w:rPr>
          <w:rFonts w:asciiTheme="majorBidi" w:hAnsiTheme="majorBidi" w:cstheme="majorBidi"/>
          <w:color w:val="000000"/>
          <w:sz w:val="24"/>
          <w:szCs w:val="24"/>
          <w:shd w:val="clear" w:color="auto" w:fill="FFFFFF"/>
        </w:rPr>
        <w:t xml:space="preserve">uda a été </w:t>
      </w:r>
      <w:r w:rsidR="00501DDF">
        <w:rPr>
          <w:rFonts w:asciiTheme="majorBidi" w:hAnsiTheme="majorBidi" w:cstheme="majorBidi"/>
          <w:color w:val="000000"/>
          <w:sz w:val="24"/>
          <w:szCs w:val="24"/>
          <w:shd w:val="clear" w:color="auto" w:fill="FFFFFF"/>
        </w:rPr>
        <w:t>mis en eau</w:t>
      </w:r>
      <w:r w:rsidRPr="00EA1DAB">
        <w:rPr>
          <w:rFonts w:asciiTheme="majorBidi" w:hAnsiTheme="majorBidi" w:cstheme="majorBidi"/>
          <w:color w:val="000000"/>
          <w:sz w:val="24"/>
          <w:szCs w:val="24"/>
          <w:shd w:val="clear" w:color="auto" w:fill="FFFFFF"/>
        </w:rPr>
        <w:t xml:space="preserve"> en 1978 sur le cours </w:t>
      </w:r>
      <w:r>
        <w:rPr>
          <w:rFonts w:asciiTheme="majorBidi" w:hAnsiTheme="majorBidi" w:cstheme="majorBidi"/>
          <w:color w:val="000000"/>
          <w:sz w:val="24"/>
          <w:szCs w:val="24"/>
          <w:shd w:val="clear" w:color="auto" w:fill="FFFFFF"/>
        </w:rPr>
        <w:t xml:space="preserve">principal </w:t>
      </w:r>
      <w:r w:rsidRPr="00EA1DAB">
        <w:rPr>
          <w:rFonts w:asciiTheme="majorBidi" w:hAnsiTheme="majorBidi" w:cstheme="majorBidi"/>
          <w:color w:val="000000"/>
          <w:sz w:val="24"/>
          <w:szCs w:val="24"/>
          <w:shd w:val="clear" w:color="auto" w:fill="FFFFFF"/>
        </w:rPr>
        <w:t xml:space="preserve">de l’oued Mina d’une capacité </w:t>
      </w:r>
      <w:r>
        <w:rPr>
          <w:rFonts w:asciiTheme="majorBidi" w:hAnsiTheme="majorBidi" w:cstheme="majorBidi"/>
          <w:color w:val="000000"/>
          <w:sz w:val="24"/>
          <w:szCs w:val="24"/>
          <w:shd w:val="clear" w:color="auto" w:fill="FFFFFF"/>
        </w:rPr>
        <w:t>initiale</w:t>
      </w:r>
      <w:r w:rsidRPr="00EA1DAB">
        <w:rPr>
          <w:rFonts w:asciiTheme="majorBidi" w:hAnsiTheme="majorBidi" w:cstheme="majorBidi"/>
          <w:color w:val="000000"/>
          <w:sz w:val="24"/>
          <w:szCs w:val="24"/>
          <w:shd w:val="clear" w:color="auto" w:fill="FFFFFF"/>
        </w:rPr>
        <w:t xml:space="preserve"> de </w:t>
      </w:r>
      <w:r>
        <w:rPr>
          <w:rFonts w:asciiTheme="majorBidi" w:hAnsiTheme="majorBidi" w:cstheme="majorBidi"/>
          <w:color w:val="000000"/>
          <w:sz w:val="24"/>
          <w:szCs w:val="24"/>
          <w:shd w:val="clear" w:color="auto" w:fill="FFFFFF"/>
        </w:rPr>
        <w:t>2</w:t>
      </w:r>
      <w:r w:rsidRPr="00EA1DAB">
        <w:rPr>
          <w:rFonts w:asciiTheme="majorBidi" w:hAnsiTheme="majorBidi" w:cstheme="majorBidi"/>
          <w:color w:val="000000"/>
          <w:sz w:val="24"/>
          <w:szCs w:val="24"/>
          <w:shd w:val="clear" w:color="auto" w:fill="FFFFFF"/>
        </w:rPr>
        <w:t>53</w:t>
      </w:r>
      <w:r w:rsidR="00CA429D">
        <w:rPr>
          <w:rFonts w:asciiTheme="majorBidi" w:hAnsiTheme="majorBidi" w:cstheme="majorBidi"/>
          <w:color w:val="000000"/>
          <w:sz w:val="24"/>
          <w:szCs w:val="24"/>
          <w:shd w:val="clear" w:color="auto" w:fill="FFFFFF"/>
        </w:rPr>
        <w:t xml:space="preserve"> </w:t>
      </w:r>
      <w:r w:rsidRPr="00EA1DAB">
        <w:rPr>
          <w:rFonts w:asciiTheme="majorBidi" w:hAnsiTheme="majorBidi" w:cstheme="majorBidi"/>
          <w:color w:val="000000"/>
          <w:sz w:val="24"/>
          <w:szCs w:val="24"/>
          <w:shd w:val="clear" w:color="auto" w:fill="FFFFFF"/>
        </w:rPr>
        <w:t>Hm</w:t>
      </w:r>
      <w:r w:rsidRPr="00EA1DAB">
        <w:rPr>
          <w:rFonts w:asciiTheme="majorBidi" w:hAnsiTheme="majorBidi" w:cstheme="majorBidi"/>
          <w:color w:val="000000"/>
          <w:sz w:val="24"/>
          <w:szCs w:val="24"/>
          <w:shd w:val="clear" w:color="auto" w:fill="FFFFFF"/>
          <w:vertAlign w:val="superscript"/>
        </w:rPr>
        <w:t>3</w:t>
      </w:r>
      <w:r>
        <w:rPr>
          <w:rFonts w:asciiTheme="majorBidi" w:hAnsiTheme="majorBidi" w:cstheme="majorBidi"/>
          <w:color w:val="000000"/>
          <w:sz w:val="24"/>
          <w:szCs w:val="24"/>
          <w:shd w:val="clear" w:color="auto" w:fill="FFFFFF"/>
        </w:rPr>
        <w:t xml:space="preserve"> mais </w:t>
      </w:r>
      <w:r w:rsidR="00786D33">
        <w:rPr>
          <w:rFonts w:asciiTheme="majorBidi" w:hAnsiTheme="majorBidi" w:cstheme="majorBidi"/>
          <w:color w:val="000000"/>
          <w:sz w:val="24"/>
          <w:szCs w:val="24"/>
          <w:shd w:val="clear" w:color="auto" w:fill="FFFFFF"/>
        </w:rPr>
        <w:t>il</w:t>
      </w:r>
      <w:r>
        <w:rPr>
          <w:rFonts w:asciiTheme="majorBidi" w:hAnsiTheme="majorBidi" w:cstheme="majorBidi"/>
          <w:color w:val="000000"/>
          <w:sz w:val="24"/>
          <w:szCs w:val="24"/>
          <w:shd w:val="clear" w:color="auto" w:fill="FFFFFF"/>
        </w:rPr>
        <w:t xml:space="preserve"> souffre actuellement du problème d’envasement et sa capacité est réduite à  153 Hm</w:t>
      </w:r>
      <w:r w:rsidRPr="00CA429D">
        <w:rPr>
          <w:rFonts w:asciiTheme="majorBidi" w:hAnsiTheme="majorBidi" w:cstheme="majorBidi"/>
          <w:color w:val="000000"/>
          <w:sz w:val="24"/>
          <w:szCs w:val="24"/>
          <w:shd w:val="clear" w:color="auto" w:fill="FFFFFF"/>
          <w:vertAlign w:val="superscript"/>
        </w:rPr>
        <w:t>3</w:t>
      </w:r>
      <w:r>
        <w:rPr>
          <w:rFonts w:asciiTheme="majorBidi" w:hAnsiTheme="majorBidi" w:cstheme="majorBidi"/>
          <w:color w:val="000000"/>
          <w:sz w:val="24"/>
          <w:szCs w:val="24"/>
          <w:shd w:val="clear" w:color="auto" w:fill="FFFFFF"/>
        </w:rPr>
        <w:t xml:space="preserve">, </w:t>
      </w:r>
      <w:r w:rsidRPr="00B21173">
        <w:rPr>
          <w:rFonts w:asciiTheme="majorBidi" w:hAnsiTheme="majorBidi" w:cstheme="majorBidi"/>
          <w:color w:val="000000"/>
          <w:sz w:val="24"/>
          <w:szCs w:val="24"/>
          <w:shd w:val="clear" w:color="auto" w:fill="FFFFFF"/>
        </w:rPr>
        <w:t xml:space="preserve">plusieurs facteurs entrent en jeux tels que </w:t>
      </w:r>
      <w:r w:rsidR="00BA4061">
        <w:rPr>
          <w:rFonts w:asciiTheme="majorBidi" w:hAnsiTheme="majorBidi" w:cstheme="majorBidi"/>
          <w:color w:val="000000"/>
          <w:sz w:val="24"/>
          <w:szCs w:val="24"/>
          <w:shd w:val="clear" w:color="auto" w:fill="FFFFFF"/>
        </w:rPr>
        <w:t>le</w:t>
      </w:r>
      <w:r w:rsidRPr="00B21173">
        <w:rPr>
          <w:rFonts w:asciiTheme="majorBidi" w:hAnsiTheme="majorBidi" w:cstheme="majorBidi"/>
          <w:color w:val="000000"/>
          <w:sz w:val="24"/>
          <w:szCs w:val="24"/>
          <w:shd w:val="clear" w:color="auto" w:fill="FFFFFF"/>
        </w:rPr>
        <w:t xml:space="preserve"> couvert végétal, </w:t>
      </w:r>
      <w:r w:rsidR="00B21173" w:rsidRPr="00B21173">
        <w:rPr>
          <w:rFonts w:asciiTheme="majorBidi" w:hAnsiTheme="majorBidi" w:cstheme="majorBidi"/>
          <w:color w:val="000000"/>
          <w:sz w:val="24"/>
          <w:szCs w:val="24"/>
          <w:shd w:val="clear" w:color="auto" w:fill="FFFFFF"/>
        </w:rPr>
        <w:t xml:space="preserve">la </w:t>
      </w:r>
      <w:r w:rsidRPr="00B21173">
        <w:rPr>
          <w:rFonts w:asciiTheme="majorBidi" w:hAnsiTheme="majorBidi" w:cstheme="majorBidi"/>
          <w:color w:val="000000"/>
          <w:sz w:val="24"/>
          <w:szCs w:val="24"/>
          <w:shd w:val="clear" w:color="auto" w:fill="FFFFFF"/>
        </w:rPr>
        <w:t xml:space="preserve">topographie, </w:t>
      </w:r>
      <w:r w:rsidR="00B21173" w:rsidRPr="00B21173">
        <w:rPr>
          <w:rFonts w:asciiTheme="majorBidi" w:hAnsiTheme="majorBidi" w:cstheme="majorBidi"/>
          <w:color w:val="000000"/>
          <w:sz w:val="24"/>
          <w:szCs w:val="24"/>
          <w:shd w:val="clear" w:color="auto" w:fill="FFFFFF"/>
        </w:rPr>
        <w:t>l</w:t>
      </w:r>
      <w:r w:rsidR="00CA429D" w:rsidRPr="00B21173">
        <w:rPr>
          <w:rFonts w:asciiTheme="majorBidi" w:hAnsiTheme="majorBidi" w:cstheme="majorBidi"/>
          <w:color w:val="000000"/>
          <w:sz w:val="24"/>
          <w:szCs w:val="24"/>
          <w:shd w:val="clear" w:color="auto" w:fill="FFFFFF"/>
        </w:rPr>
        <w:t xml:space="preserve">es </w:t>
      </w:r>
      <w:r w:rsidRPr="00B21173">
        <w:rPr>
          <w:rFonts w:asciiTheme="majorBidi" w:hAnsiTheme="majorBidi" w:cstheme="majorBidi"/>
          <w:color w:val="000000"/>
          <w:sz w:val="24"/>
          <w:szCs w:val="24"/>
          <w:shd w:val="clear" w:color="auto" w:fill="FFFFFF"/>
        </w:rPr>
        <w:t>pluie</w:t>
      </w:r>
      <w:r w:rsidR="00CA429D" w:rsidRPr="00B21173">
        <w:rPr>
          <w:rFonts w:asciiTheme="majorBidi" w:hAnsiTheme="majorBidi" w:cstheme="majorBidi"/>
          <w:color w:val="000000"/>
          <w:sz w:val="24"/>
          <w:szCs w:val="24"/>
          <w:shd w:val="clear" w:color="auto" w:fill="FFFFFF"/>
        </w:rPr>
        <w:t>s</w:t>
      </w:r>
      <w:r w:rsidRPr="00B21173">
        <w:rPr>
          <w:rFonts w:asciiTheme="majorBidi" w:hAnsiTheme="majorBidi" w:cstheme="majorBidi"/>
          <w:color w:val="000000"/>
          <w:sz w:val="24"/>
          <w:szCs w:val="24"/>
          <w:shd w:val="clear" w:color="auto" w:fill="FFFFFF"/>
        </w:rPr>
        <w:t xml:space="preserve">, </w:t>
      </w:r>
      <w:r w:rsidR="00B21173" w:rsidRPr="00B21173">
        <w:rPr>
          <w:rFonts w:asciiTheme="majorBidi" w:hAnsiTheme="majorBidi" w:cstheme="majorBidi"/>
          <w:color w:val="000000"/>
          <w:sz w:val="24"/>
          <w:szCs w:val="24"/>
          <w:shd w:val="clear" w:color="auto" w:fill="FFFFFF"/>
        </w:rPr>
        <w:t xml:space="preserve">la </w:t>
      </w:r>
      <w:r w:rsidRPr="00B21173">
        <w:rPr>
          <w:rFonts w:asciiTheme="majorBidi" w:hAnsiTheme="majorBidi" w:cstheme="majorBidi"/>
          <w:color w:val="000000"/>
          <w:sz w:val="24"/>
          <w:szCs w:val="24"/>
          <w:shd w:val="clear" w:color="auto" w:fill="FFFFFF"/>
        </w:rPr>
        <w:t>qualité des eaux …</w:t>
      </w:r>
    </w:p>
    <w:p w:rsidR="00D65831" w:rsidRDefault="00673CBD" w:rsidP="00F33ED4">
      <w:pPr>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En effet, l</w:t>
      </w:r>
      <w:r w:rsidR="00EA1DAB">
        <w:rPr>
          <w:rFonts w:asciiTheme="majorBidi" w:hAnsiTheme="majorBidi" w:cstheme="majorBidi"/>
          <w:color w:val="000000"/>
          <w:sz w:val="24"/>
          <w:szCs w:val="24"/>
          <w:shd w:val="clear" w:color="auto" w:fill="FFFFFF"/>
        </w:rPr>
        <w:t xml:space="preserve">'étude des eaux du barrage </w:t>
      </w:r>
      <w:r w:rsidR="00EA1DAB" w:rsidRPr="00EA1DAB">
        <w:rPr>
          <w:rFonts w:asciiTheme="majorBidi" w:hAnsiTheme="majorBidi" w:cstheme="majorBidi"/>
          <w:color w:val="000000"/>
          <w:sz w:val="24"/>
          <w:szCs w:val="24"/>
          <w:shd w:val="clear" w:color="auto" w:fill="FFFFFF"/>
        </w:rPr>
        <w:t xml:space="preserve">a été </w:t>
      </w:r>
      <w:r>
        <w:rPr>
          <w:rFonts w:asciiTheme="majorBidi" w:hAnsiTheme="majorBidi" w:cstheme="majorBidi"/>
          <w:color w:val="000000"/>
          <w:sz w:val="24"/>
          <w:szCs w:val="24"/>
          <w:shd w:val="clear" w:color="auto" w:fill="FFFFFF"/>
        </w:rPr>
        <w:t>effectuée</w:t>
      </w:r>
      <w:r w:rsidR="00EA1DAB" w:rsidRPr="00EA1DAB">
        <w:rPr>
          <w:rFonts w:asciiTheme="majorBidi" w:hAnsiTheme="majorBidi" w:cstheme="majorBidi"/>
          <w:color w:val="000000"/>
          <w:sz w:val="24"/>
          <w:szCs w:val="24"/>
          <w:shd w:val="clear" w:color="auto" w:fill="FFFFFF"/>
        </w:rPr>
        <w:t xml:space="preserve"> grâce aux</w:t>
      </w:r>
      <w:r w:rsidR="00EA1DAB">
        <w:rPr>
          <w:rFonts w:asciiTheme="majorBidi" w:hAnsiTheme="majorBidi" w:cstheme="majorBidi"/>
          <w:color w:val="000000"/>
          <w:sz w:val="24"/>
          <w:szCs w:val="24"/>
          <w:shd w:val="clear" w:color="auto" w:fill="FFFFFF"/>
        </w:rPr>
        <w:t xml:space="preserve"> </w:t>
      </w:r>
      <w:r w:rsidR="00EA1DAB" w:rsidRPr="00EA1DAB">
        <w:rPr>
          <w:rFonts w:asciiTheme="majorBidi" w:hAnsiTheme="majorBidi" w:cstheme="majorBidi"/>
          <w:color w:val="000000"/>
          <w:sz w:val="24"/>
          <w:szCs w:val="24"/>
          <w:shd w:val="clear" w:color="auto" w:fill="FFFFFF"/>
        </w:rPr>
        <w:t xml:space="preserve">données physico-chimiques acquises </w:t>
      </w:r>
      <w:r>
        <w:rPr>
          <w:rFonts w:asciiTheme="majorBidi" w:hAnsiTheme="majorBidi" w:cstheme="majorBidi"/>
          <w:color w:val="000000"/>
          <w:sz w:val="24"/>
          <w:szCs w:val="24"/>
          <w:shd w:val="clear" w:color="auto" w:fill="FFFFFF"/>
        </w:rPr>
        <w:t>auprès de</w:t>
      </w:r>
      <w:r w:rsidR="00EA1DAB" w:rsidRPr="00EA1DAB">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 xml:space="preserve">l’ANRH, et </w:t>
      </w:r>
      <w:r w:rsidR="0009707B" w:rsidRPr="00B5294A">
        <w:rPr>
          <w:rFonts w:asciiTheme="majorBidi" w:hAnsiTheme="majorBidi" w:cstheme="majorBidi"/>
          <w:color w:val="000000"/>
          <w:sz w:val="24"/>
          <w:szCs w:val="24"/>
          <w:shd w:val="clear" w:color="auto" w:fill="FFFFFF"/>
        </w:rPr>
        <w:t>l</w:t>
      </w:r>
      <w:r w:rsidR="00D65831" w:rsidRPr="00B5294A">
        <w:rPr>
          <w:rFonts w:asciiTheme="majorBidi" w:hAnsiTheme="majorBidi" w:cstheme="majorBidi"/>
          <w:color w:val="000000"/>
          <w:sz w:val="24"/>
          <w:szCs w:val="24"/>
          <w:shd w:val="clear" w:color="auto" w:fill="FFFFFF"/>
        </w:rPr>
        <w:t>e calcul de la spéci</w:t>
      </w:r>
      <w:r>
        <w:rPr>
          <w:rFonts w:asciiTheme="majorBidi" w:hAnsiTheme="majorBidi" w:cstheme="majorBidi"/>
          <w:color w:val="000000"/>
          <w:sz w:val="24"/>
          <w:szCs w:val="24"/>
          <w:shd w:val="clear" w:color="auto" w:fill="FFFFFF"/>
        </w:rPr>
        <w:t>fica</w:t>
      </w:r>
      <w:r w:rsidR="00D65831" w:rsidRPr="00B5294A">
        <w:rPr>
          <w:rFonts w:asciiTheme="majorBidi" w:hAnsiTheme="majorBidi" w:cstheme="majorBidi"/>
          <w:color w:val="000000"/>
          <w:sz w:val="24"/>
          <w:szCs w:val="24"/>
          <w:shd w:val="clear" w:color="auto" w:fill="FFFFFF"/>
        </w:rPr>
        <w:t xml:space="preserve">tion des espèces chimiques des eaux a été effectué grâce au modèle </w:t>
      </w:r>
      <w:r w:rsidR="00B5294A" w:rsidRPr="00B5294A">
        <w:rPr>
          <w:rFonts w:asciiTheme="majorBidi" w:hAnsiTheme="majorBidi" w:cstheme="majorBidi"/>
          <w:color w:val="000000"/>
          <w:sz w:val="24"/>
          <w:szCs w:val="24"/>
          <w:shd w:val="clear" w:color="auto" w:fill="FFFFFF"/>
        </w:rPr>
        <w:t>semi distribué SWAT</w:t>
      </w:r>
      <w:r w:rsidR="000026B6" w:rsidRPr="00B5294A">
        <w:rPr>
          <w:rFonts w:asciiTheme="majorBidi" w:hAnsiTheme="majorBidi" w:cstheme="majorBidi"/>
          <w:color w:val="000000"/>
          <w:sz w:val="24"/>
          <w:szCs w:val="24"/>
          <w:shd w:val="clear" w:color="auto" w:fill="FFFFFF"/>
        </w:rPr>
        <w:t xml:space="preserve">, </w:t>
      </w:r>
      <w:r w:rsidR="00D65831" w:rsidRPr="00B5294A">
        <w:rPr>
          <w:rFonts w:asciiTheme="majorBidi" w:hAnsiTheme="majorBidi" w:cstheme="majorBidi"/>
          <w:color w:val="000000"/>
          <w:sz w:val="24"/>
          <w:szCs w:val="24"/>
          <w:shd w:val="clear" w:color="auto" w:fill="FFFFFF"/>
        </w:rPr>
        <w:t xml:space="preserve">qui </w:t>
      </w:r>
      <w:r w:rsidR="000026B6" w:rsidRPr="00B5294A">
        <w:rPr>
          <w:rFonts w:asciiTheme="majorBidi" w:hAnsiTheme="majorBidi" w:cstheme="majorBidi"/>
          <w:color w:val="000000"/>
          <w:sz w:val="24"/>
          <w:szCs w:val="24"/>
          <w:shd w:val="clear" w:color="auto" w:fill="FFFFFF"/>
        </w:rPr>
        <w:t xml:space="preserve">a permis de faire une  modélisation </w:t>
      </w:r>
      <w:r w:rsidR="00EC003E" w:rsidRPr="00B5294A">
        <w:rPr>
          <w:rFonts w:asciiTheme="majorBidi" w:hAnsiTheme="majorBidi" w:cstheme="majorBidi"/>
          <w:color w:val="000000"/>
          <w:sz w:val="24"/>
          <w:szCs w:val="24"/>
          <w:shd w:val="clear" w:color="auto" w:fill="FFFFFF"/>
        </w:rPr>
        <w:t>d</w:t>
      </w:r>
      <w:r w:rsidR="000026B6" w:rsidRPr="00B5294A">
        <w:rPr>
          <w:rFonts w:asciiTheme="majorBidi" w:hAnsiTheme="majorBidi" w:cstheme="majorBidi"/>
          <w:color w:val="000000"/>
          <w:sz w:val="24"/>
          <w:szCs w:val="24"/>
          <w:shd w:val="clear" w:color="auto" w:fill="FFFFFF"/>
        </w:rPr>
        <w:t>es indices des polluants les plus menaçant (P, NO</w:t>
      </w:r>
      <w:r w:rsidR="000026B6" w:rsidRPr="00B5294A">
        <w:rPr>
          <w:rFonts w:asciiTheme="majorBidi" w:hAnsiTheme="majorBidi" w:cstheme="majorBidi"/>
          <w:color w:val="000000"/>
          <w:sz w:val="24"/>
          <w:szCs w:val="24"/>
          <w:shd w:val="clear" w:color="auto" w:fill="FFFFFF"/>
          <w:vertAlign w:val="subscript"/>
        </w:rPr>
        <w:t>3</w:t>
      </w:r>
      <w:r w:rsidR="000026B6" w:rsidRPr="00B5294A">
        <w:rPr>
          <w:rFonts w:asciiTheme="majorBidi" w:hAnsiTheme="majorBidi" w:cstheme="majorBidi"/>
          <w:color w:val="000000"/>
          <w:sz w:val="24"/>
          <w:szCs w:val="24"/>
          <w:shd w:val="clear" w:color="auto" w:fill="FFFFFF"/>
        </w:rPr>
        <w:t>, NO</w:t>
      </w:r>
      <w:r w:rsidR="000026B6" w:rsidRPr="00B5294A">
        <w:rPr>
          <w:rFonts w:asciiTheme="majorBidi" w:hAnsiTheme="majorBidi" w:cstheme="majorBidi"/>
          <w:color w:val="000000"/>
          <w:sz w:val="24"/>
          <w:szCs w:val="24"/>
          <w:shd w:val="clear" w:color="auto" w:fill="FFFFFF"/>
          <w:vertAlign w:val="subscript"/>
        </w:rPr>
        <w:t>2</w:t>
      </w:r>
      <w:r w:rsidR="00F33ED4" w:rsidRPr="00F33ED4">
        <w:rPr>
          <w:rFonts w:asciiTheme="majorBidi" w:hAnsiTheme="majorBidi" w:cstheme="majorBidi"/>
          <w:color w:val="000000"/>
          <w:sz w:val="24"/>
          <w:szCs w:val="24"/>
          <w:shd w:val="clear" w:color="auto" w:fill="FFFFFF"/>
        </w:rPr>
        <w:t>…</w:t>
      </w:r>
      <w:r w:rsidR="000026B6" w:rsidRPr="00B5294A">
        <w:rPr>
          <w:rFonts w:asciiTheme="majorBidi" w:hAnsiTheme="majorBidi" w:cstheme="majorBidi"/>
          <w:color w:val="000000"/>
          <w:sz w:val="24"/>
          <w:szCs w:val="24"/>
          <w:shd w:val="clear" w:color="auto" w:fill="FFFFFF"/>
        </w:rPr>
        <w:t>)</w:t>
      </w:r>
      <w:r w:rsidR="00BA4061" w:rsidRPr="00B5294A">
        <w:rPr>
          <w:rFonts w:asciiTheme="majorBidi" w:hAnsiTheme="majorBidi" w:cstheme="majorBidi"/>
          <w:color w:val="000000"/>
          <w:sz w:val="24"/>
          <w:szCs w:val="24"/>
          <w:shd w:val="clear" w:color="auto" w:fill="FFFFFF"/>
        </w:rPr>
        <w:t>.</w:t>
      </w:r>
      <w:r>
        <w:rPr>
          <w:rFonts w:asciiTheme="majorBidi" w:hAnsiTheme="majorBidi" w:cstheme="majorBidi"/>
          <w:color w:val="000000"/>
          <w:sz w:val="24"/>
          <w:szCs w:val="24"/>
          <w:shd w:val="clear" w:color="auto" w:fill="FFFFFF"/>
        </w:rPr>
        <w:t xml:space="preserve"> </w:t>
      </w:r>
      <w:r w:rsidR="00D65831" w:rsidRPr="00B5294A">
        <w:rPr>
          <w:rFonts w:asciiTheme="majorBidi" w:hAnsiTheme="majorBidi" w:cstheme="majorBidi"/>
          <w:color w:val="000000"/>
          <w:sz w:val="24"/>
          <w:szCs w:val="24"/>
          <w:shd w:val="clear" w:color="auto" w:fill="FFFFFF"/>
        </w:rPr>
        <w:t>D’après les premiers résultats trouvés, il serait préférable d</w:t>
      </w:r>
      <w:r w:rsidR="00D65831" w:rsidRPr="00B5294A">
        <w:rPr>
          <w:rFonts w:asciiTheme="majorBidi" w:hAnsiTheme="majorBidi" w:cstheme="majorBidi"/>
          <w:sz w:val="24"/>
          <w:szCs w:val="24"/>
        </w:rPr>
        <w:t xml:space="preserve">ans l'avenir d’espérer que le modèle </w:t>
      </w:r>
      <w:r w:rsidR="00B5294A" w:rsidRPr="00B5294A">
        <w:rPr>
          <w:rFonts w:asciiTheme="majorBidi" w:hAnsiTheme="majorBidi" w:cstheme="majorBidi"/>
          <w:sz w:val="24"/>
          <w:szCs w:val="24"/>
        </w:rPr>
        <w:t>SWAT</w:t>
      </w:r>
      <w:r w:rsidR="00D65831" w:rsidRPr="00B5294A">
        <w:rPr>
          <w:rFonts w:asciiTheme="majorBidi" w:hAnsiTheme="majorBidi" w:cstheme="majorBidi"/>
          <w:sz w:val="24"/>
          <w:szCs w:val="24"/>
        </w:rPr>
        <w:t xml:space="preserve"> peut devenir un outil utile dans la phase de conception des systèmes de traitement des eaux du barrage.</w:t>
      </w:r>
    </w:p>
    <w:p w:rsidR="00D65831" w:rsidRDefault="00D65831" w:rsidP="00673CBD">
      <w:pPr>
        <w:jc w:val="both"/>
        <w:rPr>
          <w:rFonts w:asciiTheme="majorBidi" w:hAnsiTheme="majorBidi" w:cstheme="majorBidi"/>
          <w:sz w:val="20"/>
          <w:szCs w:val="20"/>
        </w:rPr>
      </w:pPr>
      <w:r w:rsidRPr="00F33ED4">
        <w:rPr>
          <w:rFonts w:asciiTheme="majorBidi" w:hAnsiTheme="majorBidi" w:cstheme="majorBidi"/>
          <w:b/>
          <w:bCs/>
          <w:sz w:val="20"/>
          <w:szCs w:val="20"/>
        </w:rPr>
        <w:t>Mots clés</w:t>
      </w:r>
      <w:r w:rsidRPr="00F33ED4">
        <w:rPr>
          <w:rFonts w:asciiTheme="majorBidi" w:hAnsiTheme="majorBidi" w:cstheme="majorBidi"/>
          <w:sz w:val="20"/>
          <w:szCs w:val="20"/>
        </w:rPr>
        <w:t> :</w:t>
      </w:r>
      <w:r w:rsidR="00673CBD" w:rsidRPr="00F33ED4">
        <w:rPr>
          <w:rFonts w:asciiTheme="majorBidi" w:hAnsiTheme="majorBidi" w:cstheme="majorBidi"/>
          <w:sz w:val="20"/>
          <w:szCs w:val="20"/>
        </w:rPr>
        <w:t xml:space="preserve"> B</w:t>
      </w:r>
      <w:r w:rsidRPr="00F33ED4">
        <w:rPr>
          <w:rFonts w:asciiTheme="majorBidi" w:hAnsiTheme="majorBidi" w:cstheme="majorBidi"/>
          <w:sz w:val="20"/>
          <w:szCs w:val="20"/>
        </w:rPr>
        <w:t xml:space="preserve">arrage SMBA, </w:t>
      </w:r>
      <w:r w:rsidR="007A7A68" w:rsidRPr="00F33ED4">
        <w:rPr>
          <w:rFonts w:asciiTheme="majorBidi" w:hAnsiTheme="majorBidi" w:cstheme="majorBidi"/>
          <w:sz w:val="20"/>
          <w:szCs w:val="20"/>
        </w:rPr>
        <w:t xml:space="preserve">oued Mina, </w:t>
      </w:r>
      <w:r w:rsidRPr="00F33ED4">
        <w:rPr>
          <w:rFonts w:asciiTheme="majorBidi" w:hAnsiTheme="majorBidi" w:cstheme="majorBidi"/>
          <w:sz w:val="20"/>
          <w:szCs w:val="20"/>
        </w:rPr>
        <w:t xml:space="preserve">modèle </w:t>
      </w:r>
      <w:r w:rsidR="00B5294A" w:rsidRPr="00F33ED4">
        <w:rPr>
          <w:rFonts w:asciiTheme="majorBidi" w:hAnsiTheme="majorBidi" w:cstheme="majorBidi"/>
          <w:sz w:val="20"/>
          <w:szCs w:val="20"/>
        </w:rPr>
        <w:t>SWAT</w:t>
      </w:r>
      <w:r w:rsidRPr="00F33ED4">
        <w:rPr>
          <w:rFonts w:asciiTheme="majorBidi" w:hAnsiTheme="majorBidi" w:cstheme="majorBidi"/>
          <w:sz w:val="20"/>
          <w:szCs w:val="20"/>
        </w:rPr>
        <w:t>,</w:t>
      </w:r>
      <w:r w:rsidR="00673CBD" w:rsidRPr="00F33ED4">
        <w:rPr>
          <w:rFonts w:asciiTheme="majorBidi" w:hAnsiTheme="majorBidi" w:cstheme="majorBidi"/>
          <w:sz w:val="20"/>
          <w:szCs w:val="20"/>
        </w:rPr>
        <w:t xml:space="preserve"> modélisation, </w:t>
      </w:r>
      <w:r w:rsidRPr="00F33ED4">
        <w:rPr>
          <w:rFonts w:asciiTheme="majorBidi" w:hAnsiTheme="majorBidi" w:cstheme="majorBidi"/>
          <w:sz w:val="20"/>
          <w:szCs w:val="20"/>
        </w:rPr>
        <w:t xml:space="preserve"> polluants</w:t>
      </w:r>
      <w:r w:rsidR="00B65E87" w:rsidRPr="00F33ED4">
        <w:rPr>
          <w:rFonts w:asciiTheme="majorBidi" w:hAnsiTheme="majorBidi" w:cstheme="majorBidi"/>
          <w:sz w:val="20"/>
          <w:szCs w:val="20"/>
        </w:rPr>
        <w:t>.</w:t>
      </w:r>
    </w:p>
    <w:p w:rsidR="00F33ED4" w:rsidRPr="00A44FB5" w:rsidRDefault="00F33ED4" w:rsidP="00673CBD">
      <w:pPr>
        <w:jc w:val="both"/>
        <w:rPr>
          <w:rFonts w:asciiTheme="majorBidi" w:hAnsiTheme="majorBidi" w:cstheme="majorBidi"/>
          <w:b/>
          <w:bCs/>
          <w:sz w:val="24"/>
          <w:szCs w:val="24"/>
          <w:lang w:val="en-US"/>
        </w:rPr>
      </w:pPr>
      <w:r w:rsidRPr="00A44FB5">
        <w:rPr>
          <w:rFonts w:asciiTheme="majorBidi" w:hAnsiTheme="majorBidi" w:cstheme="majorBidi"/>
          <w:b/>
          <w:bCs/>
          <w:sz w:val="24"/>
          <w:szCs w:val="24"/>
          <w:lang w:val="en-US"/>
        </w:rPr>
        <w:t>Abstract </w:t>
      </w:r>
    </w:p>
    <w:p w:rsidR="00F33ED4" w:rsidRPr="00F33ED4" w:rsidRDefault="00F33ED4" w:rsidP="00F33ED4">
      <w:pPr>
        <w:jc w:val="both"/>
        <w:rPr>
          <w:rFonts w:asciiTheme="majorBidi" w:hAnsiTheme="majorBidi" w:cstheme="majorBidi"/>
          <w:sz w:val="24"/>
          <w:szCs w:val="24"/>
          <w:lang w:val="en-GB"/>
        </w:rPr>
      </w:pPr>
      <w:r w:rsidRPr="00F33ED4">
        <w:rPr>
          <w:rFonts w:asciiTheme="majorBidi" w:hAnsiTheme="majorBidi" w:cstheme="majorBidi"/>
          <w:sz w:val="24"/>
          <w:szCs w:val="24"/>
          <w:lang w:val="en-GB"/>
        </w:rPr>
        <w:t>Dam of Sidi M'Hamed Ben Aouda was put water in 1978 on the main stem of the Wadi Mina with an initial capacity of 253 hm</w:t>
      </w:r>
      <w:r w:rsidRPr="00F33ED4">
        <w:rPr>
          <w:rFonts w:asciiTheme="majorBidi" w:hAnsiTheme="majorBidi" w:cstheme="majorBidi"/>
          <w:sz w:val="24"/>
          <w:szCs w:val="24"/>
          <w:vertAlign w:val="superscript"/>
          <w:lang w:val="en-GB"/>
        </w:rPr>
        <w:t>3</w:t>
      </w:r>
      <w:r w:rsidRPr="00F33ED4">
        <w:rPr>
          <w:rFonts w:asciiTheme="majorBidi" w:hAnsiTheme="majorBidi" w:cstheme="majorBidi"/>
          <w:sz w:val="24"/>
          <w:szCs w:val="24"/>
          <w:lang w:val="en-GB"/>
        </w:rPr>
        <w:t xml:space="preserve"> but given the erosion phenomenon that hit the region, the dam currently suffers from siltation problem and its capacity is reduced to 153 hm</w:t>
      </w:r>
      <w:r w:rsidRPr="00F33ED4">
        <w:rPr>
          <w:rFonts w:asciiTheme="majorBidi" w:hAnsiTheme="majorBidi" w:cstheme="majorBidi"/>
          <w:sz w:val="24"/>
          <w:szCs w:val="24"/>
          <w:vertAlign w:val="superscript"/>
          <w:lang w:val="en-GB"/>
        </w:rPr>
        <w:t>3</w:t>
      </w:r>
      <w:r w:rsidRPr="00F33ED4">
        <w:rPr>
          <w:rFonts w:asciiTheme="majorBidi" w:hAnsiTheme="majorBidi" w:cstheme="majorBidi"/>
          <w:sz w:val="24"/>
          <w:szCs w:val="24"/>
          <w:lang w:val="en-GB"/>
        </w:rPr>
        <w:t>, several factors come into play such as vegetation, topography, rainfall, water quality...</w:t>
      </w:r>
    </w:p>
    <w:p w:rsidR="00F33ED4" w:rsidRDefault="00A44FB5" w:rsidP="00A44FB5">
      <w:pPr>
        <w:jc w:val="both"/>
        <w:rPr>
          <w:rFonts w:asciiTheme="majorBidi" w:hAnsiTheme="majorBidi" w:cstheme="majorBidi"/>
          <w:sz w:val="24"/>
          <w:szCs w:val="24"/>
          <w:lang w:val="en-GB"/>
        </w:rPr>
      </w:pPr>
      <w:r>
        <w:rPr>
          <w:rFonts w:asciiTheme="majorBidi" w:hAnsiTheme="majorBidi" w:cstheme="majorBidi"/>
          <w:sz w:val="24"/>
          <w:szCs w:val="24"/>
          <w:lang w:val="en-GB"/>
        </w:rPr>
        <w:t>Indeed</w:t>
      </w:r>
      <w:r w:rsidR="00F33ED4" w:rsidRPr="00F33ED4">
        <w:rPr>
          <w:rFonts w:asciiTheme="majorBidi" w:hAnsiTheme="majorBidi" w:cstheme="majorBidi"/>
          <w:sz w:val="24"/>
          <w:szCs w:val="24"/>
          <w:lang w:val="en-GB"/>
        </w:rPr>
        <w:t>, the study of dam water below was made by the physic-chemical data acquired by the Nati</w:t>
      </w:r>
      <w:r>
        <w:rPr>
          <w:rFonts w:asciiTheme="majorBidi" w:hAnsiTheme="majorBidi" w:cstheme="majorBidi"/>
          <w:sz w:val="24"/>
          <w:szCs w:val="24"/>
          <w:lang w:val="en-GB"/>
        </w:rPr>
        <w:t xml:space="preserve">onal Agency of Water Resources, and </w:t>
      </w:r>
      <w:r w:rsidR="00F33ED4" w:rsidRPr="00F33ED4">
        <w:rPr>
          <w:rFonts w:asciiTheme="majorBidi" w:hAnsiTheme="majorBidi" w:cstheme="majorBidi"/>
          <w:sz w:val="24"/>
          <w:szCs w:val="24"/>
          <w:lang w:val="en-GB"/>
        </w:rPr>
        <w:t xml:space="preserve">the calculation of the speciation of the chemical species of water was carried through the </w:t>
      </w:r>
      <w:r w:rsidRPr="00F33ED4">
        <w:rPr>
          <w:rFonts w:asciiTheme="majorBidi" w:hAnsiTheme="majorBidi" w:cstheme="majorBidi"/>
          <w:sz w:val="24"/>
          <w:szCs w:val="24"/>
          <w:lang w:val="en-GB"/>
        </w:rPr>
        <w:t>SWAT model</w:t>
      </w:r>
      <w:r w:rsidR="00F33ED4" w:rsidRPr="00F33ED4">
        <w:rPr>
          <w:rFonts w:asciiTheme="majorBidi" w:hAnsiTheme="majorBidi" w:cstheme="majorBidi"/>
          <w:sz w:val="24"/>
          <w:szCs w:val="24"/>
          <w:lang w:val="en-GB"/>
        </w:rPr>
        <w:t>, which permitted to make a modelling pollutants index most threatening (P, NO</w:t>
      </w:r>
      <w:r w:rsidR="00F33ED4" w:rsidRPr="00F33ED4">
        <w:rPr>
          <w:rFonts w:asciiTheme="majorBidi" w:hAnsiTheme="majorBidi" w:cstheme="majorBidi"/>
          <w:sz w:val="24"/>
          <w:szCs w:val="24"/>
          <w:vertAlign w:val="subscript"/>
          <w:lang w:val="en-GB"/>
        </w:rPr>
        <w:t>3</w:t>
      </w:r>
      <w:r w:rsidR="00F33ED4" w:rsidRPr="00F33ED4">
        <w:rPr>
          <w:rFonts w:asciiTheme="majorBidi" w:hAnsiTheme="majorBidi" w:cstheme="majorBidi"/>
          <w:sz w:val="24"/>
          <w:szCs w:val="24"/>
          <w:lang w:val="en-GB"/>
        </w:rPr>
        <w:t>, NO</w:t>
      </w:r>
      <w:r w:rsidR="00F33ED4" w:rsidRPr="00F33ED4">
        <w:rPr>
          <w:rFonts w:asciiTheme="majorBidi" w:hAnsiTheme="majorBidi" w:cstheme="majorBidi"/>
          <w:sz w:val="24"/>
          <w:szCs w:val="24"/>
          <w:vertAlign w:val="subscript"/>
          <w:lang w:val="en-GB"/>
        </w:rPr>
        <w:t>2</w:t>
      </w:r>
      <w:r w:rsidRPr="00A44FB5">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F33ED4" w:rsidRPr="00F33ED4">
        <w:rPr>
          <w:rFonts w:asciiTheme="majorBidi" w:hAnsiTheme="majorBidi" w:cstheme="majorBidi"/>
          <w:sz w:val="24"/>
          <w:szCs w:val="24"/>
          <w:lang w:val="en-GB"/>
        </w:rPr>
        <w:t>According to preliminary results, it would be preferable in the future it is hoped that the SWAT model may become a useful tool in the design phase of dam water treatment systems.</w:t>
      </w:r>
    </w:p>
    <w:p w:rsidR="00A44FB5" w:rsidRPr="00A44FB5" w:rsidRDefault="00A44FB5" w:rsidP="00A44FB5">
      <w:pPr>
        <w:jc w:val="both"/>
        <w:rPr>
          <w:rFonts w:asciiTheme="majorBidi" w:hAnsiTheme="majorBidi" w:cstheme="majorBidi"/>
          <w:sz w:val="20"/>
          <w:szCs w:val="20"/>
          <w:lang w:val="en-GB"/>
        </w:rPr>
      </w:pPr>
      <w:r w:rsidRPr="00A44FB5">
        <w:rPr>
          <w:rFonts w:asciiTheme="majorBidi" w:hAnsiTheme="majorBidi" w:cstheme="majorBidi"/>
          <w:b/>
          <w:bCs/>
          <w:sz w:val="20"/>
          <w:szCs w:val="20"/>
          <w:lang w:val="en-GB"/>
        </w:rPr>
        <w:t>Keywords:</w:t>
      </w:r>
      <w:r w:rsidRPr="00A44FB5">
        <w:rPr>
          <w:rFonts w:asciiTheme="majorBidi" w:hAnsiTheme="majorBidi" w:cstheme="majorBidi"/>
          <w:sz w:val="20"/>
          <w:szCs w:val="20"/>
          <w:lang w:val="en-GB"/>
        </w:rPr>
        <w:t xml:space="preserve">  SMBA Dam</w:t>
      </w:r>
      <w:r>
        <w:rPr>
          <w:rFonts w:asciiTheme="majorBidi" w:hAnsiTheme="majorBidi" w:cstheme="majorBidi"/>
          <w:sz w:val="20"/>
          <w:szCs w:val="20"/>
          <w:lang w:val="en-GB"/>
        </w:rPr>
        <w:t xml:space="preserve">, </w:t>
      </w:r>
      <w:r w:rsidRPr="00A44FB5">
        <w:rPr>
          <w:rFonts w:asciiTheme="majorBidi" w:hAnsiTheme="majorBidi" w:cstheme="majorBidi"/>
          <w:sz w:val="20"/>
          <w:szCs w:val="20"/>
          <w:lang w:val="en-GB"/>
        </w:rPr>
        <w:t>Wadi Mina</w:t>
      </w:r>
      <w:r>
        <w:rPr>
          <w:rFonts w:asciiTheme="majorBidi" w:hAnsiTheme="majorBidi" w:cstheme="majorBidi"/>
          <w:sz w:val="20"/>
          <w:szCs w:val="20"/>
          <w:lang w:val="en-GB"/>
        </w:rPr>
        <w:t xml:space="preserve">, </w:t>
      </w:r>
      <w:r w:rsidRPr="00A44FB5">
        <w:rPr>
          <w:rFonts w:asciiTheme="majorBidi" w:hAnsiTheme="majorBidi" w:cstheme="majorBidi"/>
          <w:sz w:val="20"/>
          <w:szCs w:val="20"/>
          <w:lang w:val="en-GB"/>
        </w:rPr>
        <w:t>SWAT model</w:t>
      </w:r>
      <w:r>
        <w:rPr>
          <w:rFonts w:asciiTheme="majorBidi" w:hAnsiTheme="majorBidi" w:cstheme="majorBidi"/>
          <w:sz w:val="20"/>
          <w:szCs w:val="20"/>
          <w:lang w:val="en-GB"/>
        </w:rPr>
        <w:t xml:space="preserve">, </w:t>
      </w:r>
      <w:r w:rsidRPr="00A44FB5">
        <w:rPr>
          <w:rFonts w:asciiTheme="majorBidi" w:hAnsiTheme="majorBidi" w:cstheme="majorBidi"/>
          <w:sz w:val="20"/>
          <w:szCs w:val="20"/>
          <w:lang w:val="en-GB"/>
        </w:rPr>
        <w:t>Modelling</w:t>
      </w:r>
      <w:r>
        <w:rPr>
          <w:rFonts w:asciiTheme="majorBidi" w:hAnsiTheme="majorBidi" w:cstheme="majorBidi"/>
          <w:sz w:val="20"/>
          <w:szCs w:val="20"/>
          <w:lang w:val="en-GB"/>
        </w:rPr>
        <w:t>,</w:t>
      </w:r>
      <w:r w:rsidRPr="00A44FB5">
        <w:rPr>
          <w:rFonts w:asciiTheme="majorBidi" w:hAnsiTheme="majorBidi" w:cstheme="majorBidi"/>
          <w:sz w:val="20"/>
          <w:szCs w:val="20"/>
          <w:lang w:val="en-GB"/>
        </w:rPr>
        <w:t xml:space="preserve"> pollutants</w:t>
      </w:r>
      <w:r>
        <w:rPr>
          <w:rFonts w:asciiTheme="majorBidi" w:hAnsiTheme="majorBidi" w:cstheme="majorBidi"/>
          <w:sz w:val="20"/>
          <w:szCs w:val="20"/>
          <w:lang w:val="en-GB"/>
        </w:rPr>
        <w:t>.</w:t>
      </w:r>
    </w:p>
    <w:p w:rsidR="00916EE2" w:rsidRDefault="00916EE2" w:rsidP="00B5294A">
      <w:pPr>
        <w:jc w:val="both"/>
        <w:rPr>
          <w:rFonts w:asciiTheme="majorBidi" w:hAnsiTheme="majorBidi" w:cstheme="majorBidi"/>
          <w:sz w:val="24"/>
          <w:szCs w:val="24"/>
        </w:rPr>
      </w:pPr>
    </w:p>
    <w:p w:rsidR="00916EE2" w:rsidRDefault="00916EE2" w:rsidP="00B5294A">
      <w:pPr>
        <w:jc w:val="both"/>
        <w:rPr>
          <w:rFonts w:asciiTheme="majorBidi" w:hAnsiTheme="majorBidi" w:cstheme="majorBidi"/>
          <w:sz w:val="24"/>
          <w:szCs w:val="24"/>
        </w:rPr>
      </w:pPr>
    </w:p>
    <w:p w:rsidR="00916EE2" w:rsidRDefault="00916EE2" w:rsidP="00B5294A">
      <w:pPr>
        <w:jc w:val="both"/>
        <w:rPr>
          <w:rFonts w:asciiTheme="majorBidi" w:hAnsiTheme="majorBidi" w:cstheme="majorBidi"/>
          <w:sz w:val="24"/>
          <w:szCs w:val="24"/>
        </w:rPr>
      </w:pPr>
    </w:p>
    <w:p w:rsidR="00916EE2" w:rsidRDefault="00916EE2" w:rsidP="00B5294A">
      <w:pPr>
        <w:jc w:val="both"/>
        <w:rPr>
          <w:rFonts w:asciiTheme="majorBidi" w:hAnsiTheme="majorBidi" w:cstheme="majorBidi"/>
          <w:sz w:val="24"/>
          <w:szCs w:val="24"/>
        </w:rPr>
      </w:pPr>
    </w:p>
    <w:p w:rsidR="00B65E87" w:rsidRPr="00705AE4" w:rsidRDefault="00B65E87" w:rsidP="00705AE4">
      <w:pPr>
        <w:pStyle w:val="Paragraphedeliste"/>
        <w:numPr>
          <w:ilvl w:val="0"/>
          <w:numId w:val="1"/>
        </w:numPr>
        <w:jc w:val="both"/>
        <w:rPr>
          <w:rFonts w:asciiTheme="majorBidi" w:hAnsiTheme="majorBidi" w:cstheme="majorBidi"/>
          <w:b/>
          <w:bCs/>
          <w:sz w:val="24"/>
          <w:szCs w:val="24"/>
        </w:rPr>
      </w:pPr>
      <w:r w:rsidRPr="00705AE4">
        <w:rPr>
          <w:rFonts w:asciiTheme="majorBidi" w:hAnsiTheme="majorBidi" w:cstheme="majorBidi"/>
          <w:b/>
          <w:bCs/>
          <w:sz w:val="24"/>
          <w:szCs w:val="24"/>
        </w:rPr>
        <w:lastRenderedPageBreak/>
        <w:t>INTRODUCTION</w:t>
      </w:r>
    </w:p>
    <w:p w:rsidR="00C53DE1" w:rsidRDefault="00C53DE1" w:rsidP="00DF44F6">
      <w:pPr>
        <w:ind w:firstLine="360"/>
        <w:jc w:val="both"/>
        <w:rPr>
          <w:rFonts w:asciiTheme="majorBidi" w:hAnsiTheme="majorBidi" w:cstheme="majorBidi"/>
          <w:sz w:val="24"/>
          <w:szCs w:val="24"/>
        </w:rPr>
      </w:pPr>
      <w:r w:rsidRPr="00C53DE1">
        <w:rPr>
          <w:rFonts w:asciiTheme="majorBidi" w:hAnsiTheme="majorBidi" w:cstheme="majorBidi"/>
          <w:sz w:val="24"/>
          <w:szCs w:val="24"/>
        </w:rPr>
        <w:t>L’eau est une ressource essentielle dont la gestion est liée à celle des autres ressources telles que l’énergie, les sols, la biodiversité … La croissance démographique, l’urbanisation et les progrès de l’agriculture ont multiplié la demande en eau par sept depuis le début du XXe siècle, rendant la quantité moyenne d’eau douce disponible par personne à 6 800m3 alors qu’elle était de 12 900m</w:t>
      </w:r>
      <w:r w:rsidRPr="00B048EE">
        <w:rPr>
          <w:rFonts w:asciiTheme="majorBidi" w:hAnsiTheme="majorBidi" w:cstheme="majorBidi"/>
          <w:sz w:val="24"/>
          <w:szCs w:val="24"/>
          <w:vertAlign w:val="superscript"/>
        </w:rPr>
        <w:t>3</w:t>
      </w:r>
      <w:r w:rsidRPr="00C53DE1">
        <w:rPr>
          <w:rFonts w:asciiTheme="majorBidi" w:hAnsiTheme="majorBidi" w:cstheme="majorBidi"/>
          <w:sz w:val="24"/>
          <w:szCs w:val="24"/>
        </w:rPr>
        <w:t xml:space="preserve"> en 1970. Cependant, cette ressource est menacée et souvent polluée. Selon les données de l’Organisation des Nations Unies (ONU), 884 millions de personnes dans le monde n’ont toujours pas accès à l’eau potable</w:t>
      </w:r>
      <w:r w:rsidR="008E4B4B">
        <w:t xml:space="preserve">, </w:t>
      </w:r>
      <w:r w:rsidR="00DF44F6">
        <w:t xml:space="preserve">(ONU, </w:t>
      </w:r>
      <w:r w:rsidR="008E4B4B">
        <w:t>2012).</w:t>
      </w:r>
      <w:r w:rsidR="0029558A">
        <w:t xml:space="preserve"> </w:t>
      </w:r>
      <w:r w:rsidRPr="00C53DE1">
        <w:rPr>
          <w:rFonts w:asciiTheme="majorBidi" w:hAnsiTheme="majorBidi" w:cstheme="majorBidi"/>
          <w:sz w:val="24"/>
          <w:szCs w:val="24"/>
        </w:rPr>
        <w:t>Afin de prévoir l’évolution de l’état des ressources en eau dans les années à venir, différents modèles agro-écologiques ont été mis en place tel que le modèle SWAT</w:t>
      </w:r>
      <w:r w:rsidR="003C56BA">
        <w:rPr>
          <w:rFonts w:asciiTheme="majorBidi" w:hAnsiTheme="majorBidi" w:cstheme="majorBidi"/>
          <w:sz w:val="24"/>
          <w:szCs w:val="24"/>
        </w:rPr>
        <w:t xml:space="preserve"> </w:t>
      </w:r>
      <w:r w:rsidR="003C56BA" w:rsidRPr="00DF44F6">
        <w:rPr>
          <w:rFonts w:asciiTheme="majorBidi" w:hAnsiTheme="majorBidi" w:cstheme="majorBidi"/>
          <w:sz w:val="24"/>
          <w:szCs w:val="24"/>
        </w:rPr>
        <w:t xml:space="preserve">(Darren </w:t>
      </w:r>
      <w:r w:rsidR="003C56BA" w:rsidRPr="00DF44F6">
        <w:rPr>
          <w:rFonts w:asciiTheme="majorBidi" w:hAnsiTheme="majorBidi" w:cstheme="majorBidi"/>
          <w:i/>
          <w:iCs/>
          <w:sz w:val="24"/>
          <w:szCs w:val="24"/>
        </w:rPr>
        <w:t>et al</w:t>
      </w:r>
      <w:r w:rsidR="003C56BA" w:rsidRPr="00DF44F6">
        <w:rPr>
          <w:rFonts w:asciiTheme="majorBidi" w:hAnsiTheme="majorBidi" w:cstheme="majorBidi"/>
          <w:sz w:val="24"/>
          <w:szCs w:val="24"/>
        </w:rPr>
        <w:t>, 2012).</w:t>
      </w:r>
    </w:p>
    <w:p w:rsidR="00000276" w:rsidRPr="00705AE4" w:rsidRDefault="00000276" w:rsidP="00705AE4">
      <w:pPr>
        <w:pStyle w:val="Paragraphedeliste"/>
        <w:numPr>
          <w:ilvl w:val="0"/>
          <w:numId w:val="1"/>
        </w:numPr>
        <w:jc w:val="both"/>
        <w:rPr>
          <w:rFonts w:asciiTheme="majorBidi" w:hAnsiTheme="majorBidi" w:cstheme="majorBidi"/>
          <w:b/>
          <w:bCs/>
          <w:sz w:val="24"/>
          <w:szCs w:val="24"/>
          <w:lang w:val="en-US"/>
        </w:rPr>
      </w:pPr>
      <w:r w:rsidRPr="00705AE4">
        <w:rPr>
          <w:rFonts w:asciiTheme="majorBidi" w:hAnsiTheme="majorBidi" w:cstheme="majorBidi"/>
          <w:b/>
          <w:bCs/>
          <w:sz w:val="24"/>
          <w:szCs w:val="24"/>
          <w:lang w:val="en-US"/>
        </w:rPr>
        <w:t>ZONE D’</w:t>
      </w:r>
      <w:r w:rsidR="00916EE2" w:rsidRPr="00705AE4">
        <w:rPr>
          <w:rFonts w:asciiTheme="majorBidi" w:hAnsiTheme="majorBidi" w:cstheme="majorBidi"/>
          <w:b/>
          <w:bCs/>
          <w:sz w:val="24"/>
          <w:szCs w:val="24"/>
          <w:lang w:val="en-US"/>
        </w:rPr>
        <w:t>ETUDE</w:t>
      </w:r>
    </w:p>
    <w:p w:rsidR="00705AE4" w:rsidRPr="00841E7D" w:rsidRDefault="00705AE4" w:rsidP="00705AE4">
      <w:pPr>
        <w:spacing w:after="0" w:line="360" w:lineRule="auto"/>
        <w:jc w:val="both"/>
        <w:rPr>
          <w:rFonts w:ascii="Times New Roman" w:hAnsi="Times New Roman" w:cs="Times New Roman"/>
          <w:sz w:val="24"/>
          <w:szCs w:val="24"/>
        </w:rPr>
      </w:pPr>
      <w:r w:rsidRPr="00841E7D">
        <w:rPr>
          <w:rFonts w:ascii="Times New Roman" w:hAnsi="Times New Roman" w:cs="Times New Roman"/>
          <w:sz w:val="24"/>
          <w:szCs w:val="24"/>
        </w:rPr>
        <w:t xml:space="preserve">    Situé en zone semi-aride, le bassin versant de l’Oued Mina</w:t>
      </w:r>
      <w:r w:rsidR="005E47B9">
        <w:rPr>
          <w:rFonts w:ascii="Times New Roman" w:hAnsi="Times New Roman" w:cs="Times New Roman"/>
          <w:sz w:val="24"/>
          <w:szCs w:val="24"/>
        </w:rPr>
        <w:t xml:space="preserve"> (fig. 1), </w:t>
      </w:r>
      <w:r w:rsidRPr="00841E7D">
        <w:rPr>
          <w:rFonts w:ascii="Times New Roman" w:hAnsi="Times New Roman" w:cs="Times New Roman"/>
          <w:sz w:val="24"/>
          <w:szCs w:val="24"/>
        </w:rPr>
        <w:t xml:space="preserve"> répond à notre objectif en raison de sa forte érodabilité et de la disponibilité des données pluviométriques et hydrométriques. Situé à environ 300 km à l’ouest d’Alger, entre 0°20′ et 1°10′Ε et entre 34°40′ et 35°40′Ν, le bassin versant de l’Oued Mina draine, au niveau du Barrage de Sidi M’</w:t>
      </w:r>
      <w:r>
        <w:rPr>
          <w:rFonts w:ascii="Times New Roman" w:hAnsi="Times New Roman" w:cs="Times New Roman"/>
          <w:sz w:val="24"/>
          <w:szCs w:val="24"/>
        </w:rPr>
        <w:t>H</w:t>
      </w:r>
      <w:r w:rsidRPr="00841E7D">
        <w:rPr>
          <w:rFonts w:ascii="Times New Roman" w:hAnsi="Times New Roman" w:cs="Times New Roman"/>
          <w:sz w:val="24"/>
          <w:szCs w:val="24"/>
        </w:rPr>
        <w:t xml:space="preserve">amed </w:t>
      </w:r>
      <w:r>
        <w:rPr>
          <w:rFonts w:ascii="Times New Roman" w:hAnsi="Times New Roman" w:cs="Times New Roman"/>
          <w:sz w:val="24"/>
          <w:szCs w:val="24"/>
        </w:rPr>
        <w:t>Ben Aouda</w:t>
      </w:r>
      <w:r w:rsidRPr="00841E7D">
        <w:rPr>
          <w:rFonts w:ascii="Times New Roman" w:hAnsi="Times New Roman" w:cs="Times New Roman"/>
          <w:sz w:val="24"/>
          <w:szCs w:val="24"/>
        </w:rPr>
        <w:t xml:space="preserve"> (SMBA), une superficie de 6 000 km</w:t>
      </w:r>
      <w:r w:rsidRPr="00841E7D">
        <w:rPr>
          <w:rFonts w:ascii="Times New Roman" w:hAnsi="Times New Roman" w:cs="Times New Roman"/>
          <w:sz w:val="24"/>
          <w:szCs w:val="24"/>
          <w:vertAlign w:val="superscript"/>
        </w:rPr>
        <w:t>2</w:t>
      </w:r>
      <w:r w:rsidRPr="00841E7D">
        <w:rPr>
          <w:rFonts w:ascii="Times New Roman" w:hAnsi="Times New Roman" w:cs="Times New Roman"/>
          <w:sz w:val="24"/>
          <w:szCs w:val="24"/>
        </w:rPr>
        <w:t xml:space="preserve"> (Fig. 1). L’Oued Mina est parmi les principaux affluents de l’Oued Cheliff. Il parcourt une distance de 90 km environ entre les ba</w:t>
      </w:r>
      <w:r>
        <w:rPr>
          <w:rFonts w:ascii="Times New Roman" w:hAnsi="Times New Roman" w:cs="Times New Roman"/>
          <w:sz w:val="24"/>
          <w:szCs w:val="24"/>
        </w:rPr>
        <w:t>rrages de Bakhada et de Sidi M’H</w:t>
      </w:r>
      <w:r w:rsidRPr="00841E7D">
        <w:rPr>
          <w:rFonts w:ascii="Times New Roman" w:hAnsi="Times New Roman" w:cs="Times New Roman"/>
          <w:sz w:val="24"/>
          <w:szCs w:val="24"/>
        </w:rPr>
        <w:t xml:space="preserve">amed </w:t>
      </w:r>
      <w:r>
        <w:rPr>
          <w:rFonts w:ascii="Times New Roman" w:hAnsi="Times New Roman" w:cs="Times New Roman"/>
          <w:sz w:val="24"/>
          <w:szCs w:val="24"/>
        </w:rPr>
        <w:t>Ben Aouda</w:t>
      </w:r>
      <w:r w:rsidRPr="00841E7D">
        <w:rPr>
          <w:rFonts w:ascii="Times New Roman" w:hAnsi="Times New Roman" w:cs="Times New Roman"/>
          <w:sz w:val="24"/>
          <w:szCs w:val="24"/>
        </w:rPr>
        <w:t xml:space="preserve"> avec une orientation Sud Est–Nord-Ouest.</w:t>
      </w:r>
    </w:p>
    <w:p w:rsidR="00705AE4" w:rsidRPr="00841E7D" w:rsidRDefault="00705AE4" w:rsidP="00705AE4">
      <w:pPr>
        <w:spacing w:after="0" w:line="360" w:lineRule="auto"/>
        <w:jc w:val="both"/>
        <w:rPr>
          <w:rFonts w:ascii="Times New Roman" w:hAnsi="Times New Roman" w:cs="Times New Roman"/>
          <w:sz w:val="24"/>
          <w:szCs w:val="24"/>
        </w:rPr>
      </w:pPr>
      <w:r w:rsidRPr="00841E7D">
        <w:rPr>
          <w:rFonts w:ascii="Times New Roman" w:hAnsi="Times New Roman" w:cs="Times New Roman"/>
          <w:sz w:val="24"/>
          <w:szCs w:val="24"/>
        </w:rPr>
        <w:t xml:space="preserve">L’étude topographique </w:t>
      </w:r>
      <w:r>
        <w:rPr>
          <w:rFonts w:ascii="Times New Roman" w:hAnsi="Times New Roman" w:cs="Times New Roman"/>
          <w:sz w:val="24"/>
          <w:szCs w:val="24"/>
        </w:rPr>
        <w:t>(Meddi, 1992)</w:t>
      </w:r>
      <w:r w:rsidRPr="00841E7D">
        <w:rPr>
          <w:rFonts w:ascii="Times New Roman" w:hAnsi="Times New Roman" w:cs="Times New Roman"/>
          <w:bCs/>
          <w:sz w:val="24"/>
          <w:szCs w:val="24"/>
        </w:rPr>
        <w:t xml:space="preserve"> </w:t>
      </w:r>
      <w:r w:rsidRPr="00841E7D">
        <w:rPr>
          <w:rFonts w:ascii="Times New Roman" w:hAnsi="Times New Roman" w:cs="Times New Roman"/>
          <w:sz w:val="24"/>
          <w:szCs w:val="24"/>
        </w:rPr>
        <w:t xml:space="preserve">a permis de ranger les bassins étudiés dans la classe de relief fort, selon la classification de I’IRD </w:t>
      </w:r>
      <w:r>
        <w:rPr>
          <w:rFonts w:ascii="Times New Roman" w:hAnsi="Times New Roman" w:cs="Times New Roman"/>
          <w:sz w:val="24"/>
          <w:szCs w:val="24"/>
        </w:rPr>
        <w:t>(Dubreuil, 1971)</w:t>
      </w:r>
      <w:r w:rsidRPr="00841E7D">
        <w:rPr>
          <w:rFonts w:ascii="Times New Roman" w:hAnsi="Times New Roman" w:cs="Times New Roman"/>
          <w:sz w:val="24"/>
          <w:szCs w:val="24"/>
        </w:rPr>
        <w:t>. Le bassin de l’oued Mina s’étend sur deux unités naturelles dissemblables :</w:t>
      </w:r>
    </w:p>
    <w:p w:rsidR="00705AE4" w:rsidRPr="00841E7D" w:rsidRDefault="00705AE4" w:rsidP="00705AE4">
      <w:pPr>
        <w:spacing w:after="0" w:line="360" w:lineRule="auto"/>
        <w:jc w:val="both"/>
        <w:rPr>
          <w:rFonts w:ascii="Times New Roman" w:hAnsi="Times New Roman" w:cs="Times New Roman"/>
          <w:sz w:val="24"/>
          <w:szCs w:val="24"/>
        </w:rPr>
      </w:pPr>
      <w:r w:rsidRPr="00841E7D">
        <w:rPr>
          <w:rFonts w:ascii="Times New Roman" w:hAnsi="Times New Roman" w:cs="Times New Roman"/>
          <w:sz w:val="24"/>
          <w:szCs w:val="24"/>
        </w:rPr>
        <w:t xml:space="preserve">- au Sud, les plateaux telliens </w:t>
      </w:r>
      <w:r>
        <w:rPr>
          <w:rFonts w:ascii="Times New Roman" w:hAnsi="Times New Roman" w:cs="Times New Roman"/>
          <w:sz w:val="24"/>
          <w:szCs w:val="24"/>
        </w:rPr>
        <w:t>incluant</w:t>
      </w:r>
      <w:r w:rsidRPr="00841E7D">
        <w:rPr>
          <w:rFonts w:ascii="Times New Roman" w:hAnsi="Times New Roman" w:cs="Times New Roman"/>
          <w:sz w:val="24"/>
          <w:szCs w:val="24"/>
        </w:rPr>
        <w:t xml:space="preserve"> aussi les monts de Frenda et de Saida, d’une altitude de 900 à 1300 m, où affleurent souvent des calcaires ;</w:t>
      </w:r>
    </w:p>
    <w:p w:rsidR="00705AE4" w:rsidRPr="00841E7D" w:rsidRDefault="00705AE4" w:rsidP="00705AE4">
      <w:pPr>
        <w:spacing w:after="0" w:line="360" w:lineRule="auto"/>
        <w:jc w:val="both"/>
        <w:rPr>
          <w:rFonts w:ascii="Times New Roman" w:hAnsi="Times New Roman" w:cs="Times New Roman"/>
          <w:sz w:val="24"/>
          <w:szCs w:val="24"/>
        </w:rPr>
      </w:pPr>
      <w:r w:rsidRPr="00841E7D">
        <w:rPr>
          <w:rFonts w:ascii="Times New Roman" w:hAnsi="Times New Roman" w:cs="Times New Roman"/>
          <w:sz w:val="24"/>
          <w:szCs w:val="24"/>
        </w:rPr>
        <w:t>- au Nord, un ensemble de chaînes et de bassins, en général d’altitude inférieure à 900 m, dans une structure géologique complexe, individualisés en blocs, dont l’Ouarsenis est un des plus marquants. Ils sont caractérisés par l’abondance des affleurements de marnes, très sensibles à l’érosion hydrique.</w:t>
      </w:r>
    </w:p>
    <w:p w:rsidR="00705AE4" w:rsidRPr="00841E7D" w:rsidRDefault="00705AE4" w:rsidP="00705AE4">
      <w:pPr>
        <w:spacing w:after="0" w:line="360" w:lineRule="auto"/>
        <w:jc w:val="both"/>
        <w:rPr>
          <w:rFonts w:ascii="Times New Roman" w:hAnsi="Times New Roman" w:cs="Times New Roman"/>
          <w:sz w:val="24"/>
          <w:szCs w:val="24"/>
        </w:rPr>
      </w:pPr>
      <w:r w:rsidRPr="00841E7D">
        <w:rPr>
          <w:rFonts w:ascii="Times New Roman" w:hAnsi="Times New Roman" w:cs="Times New Roman"/>
          <w:sz w:val="24"/>
          <w:szCs w:val="24"/>
        </w:rPr>
        <w:t xml:space="preserve">Le climat de la région est de type semi-aride méditerranéen avec une précipitation moyenne annuelle de 305 mm marquée par une irrégularité aussi bien saisonnière qu’interannuelle (Meddi, 1992). Par ailleurs, l’analyse de la répartition géographique et de la diversité des formations végétales sur le bassin a montré deux parties nettement distinctes (Mahieddine, 1997; Kouri, 1993): la zone Nord purement marneuse, fortement érodée et dépourvue de végétation à l’exception de quelques îlots de reboisement et de plantations d’arbres fruitiers dans la vallée; et la zone sud moins érodée et dont environ 50% de la surface sont recouverts </w:t>
      </w:r>
      <w:r w:rsidRPr="00841E7D">
        <w:rPr>
          <w:rFonts w:ascii="Times New Roman" w:hAnsi="Times New Roman" w:cs="Times New Roman"/>
          <w:sz w:val="24"/>
          <w:szCs w:val="24"/>
        </w:rPr>
        <w:lastRenderedPageBreak/>
        <w:t>par une végétation de densité très variable et parsemée, allant de la forêt (Pin d’Alep) localisée au maquis très éparse. Il y a lieu de noter qu’une agriculture d’autosubsistance y règne avec une surexploitation des sols, un défrichement permanent et un surpâturage intensif.</w:t>
      </w:r>
    </w:p>
    <w:p w:rsidR="00000276" w:rsidRPr="00E6557D" w:rsidRDefault="00000276" w:rsidP="00000276">
      <w:pPr>
        <w:spacing w:after="0" w:line="240" w:lineRule="auto"/>
        <w:jc w:val="both"/>
        <w:rPr>
          <w:rFonts w:asciiTheme="majorBidi" w:hAnsiTheme="majorBidi" w:cstheme="majorBidi"/>
          <w:b/>
          <w:bCs/>
          <w:sz w:val="24"/>
          <w:szCs w:val="24"/>
          <w:lang w:val="en-GB"/>
        </w:rPr>
      </w:pPr>
      <w:r w:rsidRPr="00E6557D">
        <w:rPr>
          <w:rFonts w:asciiTheme="majorBidi" w:hAnsiTheme="majorBidi" w:cstheme="majorBidi"/>
          <w:b/>
          <w:bCs/>
          <w:sz w:val="24"/>
          <w:szCs w:val="24"/>
          <w:lang w:val="en-GB"/>
        </w:rPr>
        <w:t>3. MATERIAL AND METHODS</w:t>
      </w:r>
    </w:p>
    <w:p w:rsidR="00000276" w:rsidRPr="00E6557D" w:rsidRDefault="00000276" w:rsidP="00000276">
      <w:pPr>
        <w:autoSpaceDE w:val="0"/>
        <w:autoSpaceDN w:val="0"/>
        <w:adjustRightInd w:val="0"/>
        <w:spacing w:after="0" w:line="240" w:lineRule="auto"/>
        <w:jc w:val="both"/>
        <w:rPr>
          <w:rFonts w:asciiTheme="majorBidi" w:hAnsiTheme="majorBidi" w:cstheme="majorBidi"/>
          <w:b/>
          <w:bCs/>
          <w:sz w:val="24"/>
          <w:szCs w:val="24"/>
          <w:lang w:val="en-GB"/>
        </w:rPr>
      </w:pPr>
    </w:p>
    <w:p w:rsidR="00000276" w:rsidRPr="00E6557D" w:rsidRDefault="00000276" w:rsidP="00705AE4">
      <w:pPr>
        <w:autoSpaceDE w:val="0"/>
        <w:autoSpaceDN w:val="0"/>
        <w:adjustRightInd w:val="0"/>
        <w:spacing w:after="0" w:line="240" w:lineRule="auto"/>
        <w:jc w:val="both"/>
        <w:rPr>
          <w:rFonts w:asciiTheme="majorBidi" w:hAnsiTheme="majorBidi" w:cstheme="majorBidi"/>
          <w:b/>
          <w:bCs/>
          <w:sz w:val="24"/>
          <w:szCs w:val="24"/>
          <w:lang w:val="en-GB"/>
        </w:rPr>
      </w:pPr>
      <w:r w:rsidRPr="00E6557D">
        <w:rPr>
          <w:rFonts w:asciiTheme="majorBidi" w:hAnsiTheme="majorBidi" w:cstheme="majorBidi"/>
          <w:b/>
          <w:bCs/>
          <w:sz w:val="24"/>
          <w:szCs w:val="24"/>
          <w:lang w:val="en-GB"/>
        </w:rPr>
        <w:t xml:space="preserve">3.1. </w:t>
      </w:r>
      <w:r w:rsidR="00705AE4">
        <w:rPr>
          <w:rFonts w:asciiTheme="majorBidi" w:hAnsiTheme="majorBidi" w:cstheme="majorBidi"/>
          <w:b/>
          <w:bCs/>
          <w:sz w:val="24"/>
          <w:szCs w:val="24"/>
          <w:lang w:val="en-GB"/>
        </w:rPr>
        <w:t>Description du modèle SWAT</w:t>
      </w:r>
    </w:p>
    <w:p w:rsidR="00233A2D" w:rsidRPr="00DB45B2" w:rsidRDefault="00233A2D" w:rsidP="00000276">
      <w:pPr>
        <w:autoSpaceDE w:val="0"/>
        <w:autoSpaceDN w:val="0"/>
        <w:adjustRightInd w:val="0"/>
        <w:spacing w:after="0" w:line="240" w:lineRule="auto"/>
        <w:jc w:val="both"/>
        <w:rPr>
          <w:rFonts w:asciiTheme="majorBidi" w:hAnsiTheme="majorBidi" w:cstheme="majorBidi"/>
          <w:sz w:val="24"/>
          <w:szCs w:val="24"/>
          <w:lang w:val="en-US"/>
        </w:rPr>
      </w:pPr>
    </w:p>
    <w:p w:rsidR="00233A2D" w:rsidRDefault="00233A2D" w:rsidP="00705AE4">
      <w:pPr>
        <w:ind w:firstLine="708"/>
        <w:jc w:val="both"/>
        <w:rPr>
          <w:rFonts w:asciiTheme="majorBidi" w:hAnsiTheme="majorBidi" w:cstheme="majorBidi"/>
          <w:sz w:val="24"/>
          <w:szCs w:val="24"/>
        </w:rPr>
      </w:pPr>
      <w:r w:rsidRPr="00C53DE1">
        <w:rPr>
          <w:rFonts w:asciiTheme="majorBidi" w:hAnsiTheme="majorBidi" w:cstheme="majorBidi"/>
          <w:sz w:val="24"/>
          <w:szCs w:val="24"/>
        </w:rPr>
        <w:t>Le modèle SWAT (Soil and Water Assessment Tool) est un outil créé en 1993 par l’équipe de Jeff Arnold. Cet outil fut développé par le service de recherches agricoles (ARS) et le service de conservation des ressources naturelles du département de l’agriculture américain (USDA) en collaboration avec le centre de recherche AgriLife basé à l’université du Texas. SWAT est un modèle mathématique, essentiellement physique, conçu pour l’étude des bassins versants (de quelques centaines à plusieurs milliers de kilomètres carrés) qui permet une compréhension locale des interactions entre les phénomènes climatiques, la végétation, les sols, la topographie et les activités agricoles sur les eaux de ruissellement. Le modèle SWAT intègre également une base de données des ressources naturelles internationales ainsi qu’un système d’information géographique (GIS) qui permet l’accès aux différentes variables.</w:t>
      </w:r>
    </w:p>
    <w:p w:rsidR="00000276" w:rsidRDefault="00000276" w:rsidP="00000276">
      <w:pPr>
        <w:autoSpaceDE w:val="0"/>
        <w:autoSpaceDN w:val="0"/>
        <w:adjustRightInd w:val="0"/>
        <w:spacing w:after="0" w:line="240" w:lineRule="auto"/>
        <w:jc w:val="both"/>
        <w:rPr>
          <w:rFonts w:asciiTheme="majorBidi" w:hAnsiTheme="majorBidi" w:cstheme="majorBidi"/>
          <w:sz w:val="24"/>
          <w:szCs w:val="24"/>
        </w:rPr>
      </w:pPr>
      <w:r w:rsidRPr="0018709A">
        <w:rPr>
          <w:rFonts w:asciiTheme="majorBidi" w:hAnsiTheme="majorBidi" w:cstheme="majorBidi"/>
          <w:sz w:val="24"/>
          <w:szCs w:val="24"/>
        </w:rPr>
        <w:t>Il a été notamment appliqué dans la zone d’étude sur l’ensemble des bassins versants du Niger, de la Volta et du Sénégal (Schuol &amp; Abbaspour, 2007).</w:t>
      </w:r>
    </w:p>
    <w:p w:rsidR="00233A2D" w:rsidRDefault="00233A2D" w:rsidP="00233A2D">
      <w:pPr>
        <w:jc w:val="both"/>
        <w:rPr>
          <w:rFonts w:asciiTheme="majorBidi" w:hAnsiTheme="majorBidi" w:cstheme="majorBidi"/>
          <w:sz w:val="24"/>
          <w:szCs w:val="24"/>
        </w:rPr>
      </w:pPr>
      <w:r w:rsidRPr="00C53DE1">
        <w:rPr>
          <w:rFonts w:asciiTheme="majorBidi" w:hAnsiTheme="majorBidi" w:cstheme="majorBidi"/>
          <w:sz w:val="24"/>
          <w:szCs w:val="24"/>
        </w:rPr>
        <w:t>Il est à souligner que SWAT est un modèle déterministe, issu d’une série de modèles développés antérieurement : SWRRB (WILLIAMS et al. 1985), EPIC (WILLIAMS et al. 1984), CREAMS (Knisel, 1980) et GLEAMS (Leonard et al., 1987). Il existe plusieurs versions de SWAT dont la dernière date de 20</w:t>
      </w:r>
      <w:r>
        <w:rPr>
          <w:rFonts w:asciiTheme="majorBidi" w:hAnsiTheme="majorBidi" w:cstheme="majorBidi"/>
          <w:sz w:val="24"/>
          <w:szCs w:val="24"/>
        </w:rPr>
        <w:t>12</w:t>
      </w:r>
      <w:r w:rsidRPr="00C53DE1">
        <w:rPr>
          <w:rFonts w:asciiTheme="majorBidi" w:hAnsiTheme="majorBidi" w:cstheme="majorBidi"/>
          <w:sz w:val="24"/>
          <w:szCs w:val="24"/>
        </w:rPr>
        <w:t>.</w:t>
      </w:r>
    </w:p>
    <w:p w:rsidR="00000276" w:rsidRDefault="00000276" w:rsidP="00705AE4">
      <w:pPr>
        <w:pStyle w:val="TextecourantSud"/>
        <w:spacing w:after="0"/>
        <w:ind w:firstLine="0"/>
        <w:rPr>
          <w:rFonts w:asciiTheme="majorBidi" w:hAnsiTheme="majorBidi" w:cstheme="majorBidi"/>
          <w:b/>
          <w:bCs/>
          <w:szCs w:val="24"/>
        </w:rPr>
      </w:pPr>
      <w:bookmarkStart w:id="0" w:name="toc7"/>
      <w:bookmarkEnd w:id="0"/>
      <w:r>
        <w:rPr>
          <w:rFonts w:asciiTheme="majorBidi" w:hAnsiTheme="majorBidi" w:cstheme="majorBidi"/>
          <w:b/>
          <w:bCs/>
          <w:szCs w:val="24"/>
        </w:rPr>
        <w:t xml:space="preserve">3.2. </w:t>
      </w:r>
      <w:r w:rsidRPr="0018709A">
        <w:rPr>
          <w:rFonts w:asciiTheme="majorBidi" w:hAnsiTheme="majorBidi" w:cstheme="majorBidi"/>
          <w:b/>
          <w:bCs/>
          <w:szCs w:val="24"/>
        </w:rPr>
        <w:t xml:space="preserve">Description </w:t>
      </w:r>
      <w:r w:rsidR="00705AE4">
        <w:rPr>
          <w:rFonts w:asciiTheme="majorBidi" w:hAnsiTheme="majorBidi" w:cstheme="majorBidi"/>
          <w:b/>
          <w:bCs/>
          <w:szCs w:val="24"/>
        </w:rPr>
        <w:t>du module</w:t>
      </w:r>
      <w:r w:rsidRPr="0018709A">
        <w:rPr>
          <w:rFonts w:asciiTheme="majorBidi" w:hAnsiTheme="majorBidi" w:cstheme="majorBidi"/>
          <w:b/>
          <w:bCs/>
          <w:szCs w:val="24"/>
        </w:rPr>
        <w:t xml:space="preserve"> SUFI-2</w:t>
      </w:r>
    </w:p>
    <w:p w:rsidR="00705AE4" w:rsidRPr="0018709A" w:rsidRDefault="00705AE4" w:rsidP="00705AE4">
      <w:pPr>
        <w:pStyle w:val="TextecourantSud"/>
        <w:spacing w:after="0"/>
        <w:ind w:firstLine="0"/>
        <w:rPr>
          <w:rFonts w:asciiTheme="majorBidi" w:hAnsiTheme="majorBidi" w:cstheme="majorBidi"/>
          <w:b/>
          <w:bCs/>
          <w:szCs w:val="24"/>
        </w:rPr>
      </w:pPr>
    </w:p>
    <w:p w:rsidR="00000276" w:rsidRDefault="00000276" w:rsidP="00705AE4">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hAnsiTheme="majorBidi" w:cstheme="majorBidi"/>
          <w:sz w:val="24"/>
          <w:szCs w:val="24"/>
        </w:rPr>
        <w:t xml:space="preserve">Comme la modélisation hydrologique distribuée est soumise à de grandes incertitudes, la définition et la quantification de l'incertitude du modèle sont devenues l'objet de nombreuses recherches au cours des dernières années. Pour répondre à cette demande, les chercheurs ont mis au point diverses techniques d'analyse de l'incertitude pour les modèles de bassins versants. Il s’agit notamment des méthodes  bayésiennes, tels que: la chaîne de Markov Monte Carlo (MCMC), Méthode Kuczera &amp; Parent, 1998; Vrugt et al., 2003; . Yang et al, 2007); probabilité généralisée du risque d'incertitude d’estimation (Glue) (Beven &amp; Binley, 1992); paramètres de solution (Parasol) (van Griensven &amp; Meixner, 2006); et en ajustant l'incertitude séquentielle (SUFI-2) (Abbaspour, et al., 2007). Comme aucun programme de calibrage ne peut répondre aux objectifs des différents besoins en matière de modélisation, Glue, Parasol, SUFI-2, et MCMC ont été interfacés avec SWAT dans un package unique, dénommé SWAT-CUP (SWAT Calibration Uncertainty Programs) (Abbaspour, 2007) . Dans notre présente étude, nous avons utilisé SUFI-2 pour combiner la calibration et la validation de notre modèle SWAT. Le calage du modèle et une analyse de sensibilité ont été conduits avec la procédure d’ajustement séquentiel de l’incertitude (SUFI-2), qui est l’un des programmes interfacés avec SWAT dans le package SWAT-CUP (SWAT Calibration Uncertainty Programs). Deux mesures ont été utilisées pour évaluer la qualité du calage et de l’analyse de sensibilité: (a) le pourcentage de données écartées par l’incertitude de prévision à 95% (95PPU) (facteur </w:t>
      </w:r>
      <w:r w:rsidRPr="0018709A">
        <w:rPr>
          <w:rFonts w:asciiTheme="majorBidi" w:hAnsiTheme="majorBidi" w:cstheme="majorBidi"/>
          <w:i/>
          <w:iCs/>
          <w:sz w:val="24"/>
          <w:szCs w:val="24"/>
        </w:rPr>
        <w:t>P</w:t>
      </w:r>
      <w:r w:rsidRPr="0018709A">
        <w:rPr>
          <w:rFonts w:asciiTheme="majorBidi" w:hAnsiTheme="majorBidi" w:cstheme="majorBidi"/>
          <w:sz w:val="24"/>
          <w:szCs w:val="24"/>
        </w:rPr>
        <w:t xml:space="preserve">), et (b) le rapport entre l’épaisseur moyenne de la </w:t>
      </w:r>
      <w:r w:rsidRPr="0018709A">
        <w:rPr>
          <w:rFonts w:asciiTheme="majorBidi" w:hAnsiTheme="majorBidi" w:cstheme="majorBidi"/>
          <w:sz w:val="24"/>
          <w:szCs w:val="24"/>
        </w:rPr>
        <w:lastRenderedPageBreak/>
        <w:t xml:space="preserve">bande 95PPU band et l’écart type de la variable mesurée correspondante (facteur </w:t>
      </w:r>
      <w:r w:rsidRPr="0018709A">
        <w:rPr>
          <w:rFonts w:asciiTheme="majorBidi" w:hAnsiTheme="majorBidi" w:cstheme="majorBidi"/>
          <w:i/>
          <w:iCs/>
          <w:sz w:val="24"/>
          <w:szCs w:val="24"/>
        </w:rPr>
        <w:t>D</w:t>
      </w:r>
      <w:r w:rsidRPr="0018709A">
        <w:rPr>
          <w:rFonts w:asciiTheme="majorBidi" w:hAnsiTheme="majorBidi" w:cstheme="majorBidi"/>
          <w:sz w:val="24"/>
          <w:szCs w:val="24"/>
        </w:rPr>
        <w:t xml:space="preserve">). Idéalement, le facteur </w:t>
      </w:r>
      <w:r w:rsidRPr="0018709A">
        <w:rPr>
          <w:rFonts w:asciiTheme="majorBidi" w:hAnsiTheme="majorBidi" w:cstheme="majorBidi"/>
          <w:i/>
          <w:iCs/>
          <w:sz w:val="24"/>
          <w:szCs w:val="24"/>
        </w:rPr>
        <w:t xml:space="preserve">P </w:t>
      </w:r>
      <w:r w:rsidRPr="0018709A">
        <w:rPr>
          <w:rFonts w:asciiTheme="majorBidi" w:hAnsiTheme="majorBidi" w:cstheme="majorBidi"/>
          <w:sz w:val="24"/>
          <w:szCs w:val="24"/>
        </w:rPr>
        <w:t xml:space="preserve">doit tendre vers 1 avec un facteur </w:t>
      </w:r>
      <w:r w:rsidRPr="0018709A">
        <w:rPr>
          <w:rFonts w:asciiTheme="majorBidi" w:hAnsiTheme="majorBidi" w:cstheme="majorBidi"/>
          <w:i/>
          <w:iCs/>
          <w:sz w:val="24"/>
          <w:szCs w:val="24"/>
        </w:rPr>
        <w:t xml:space="preserve">D </w:t>
      </w:r>
      <w:r w:rsidRPr="0018709A">
        <w:rPr>
          <w:rFonts w:asciiTheme="majorBidi" w:hAnsiTheme="majorBidi" w:cstheme="majorBidi"/>
          <w:sz w:val="24"/>
          <w:szCs w:val="24"/>
        </w:rPr>
        <w:t xml:space="preserve">proche de zéro. Ces mesures indiquent ensemble la force de l’association calage-analyse d’incertitude. </w:t>
      </w:r>
    </w:p>
    <w:p w:rsidR="00426F14" w:rsidRDefault="00426F14" w:rsidP="00000276">
      <w:pPr>
        <w:autoSpaceDE w:val="0"/>
        <w:autoSpaceDN w:val="0"/>
        <w:adjustRightInd w:val="0"/>
        <w:spacing w:after="0" w:line="240" w:lineRule="auto"/>
        <w:jc w:val="both"/>
        <w:rPr>
          <w:rFonts w:asciiTheme="majorBidi" w:hAnsiTheme="majorBidi" w:cstheme="majorBidi"/>
          <w:sz w:val="24"/>
          <w:szCs w:val="24"/>
        </w:rPr>
      </w:pPr>
    </w:p>
    <w:p w:rsidR="00426F14" w:rsidRPr="00705AE4" w:rsidRDefault="00426F14" w:rsidP="00705AE4">
      <w:pPr>
        <w:autoSpaceDE w:val="0"/>
        <w:autoSpaceDN w:val="0"/>
        <w:adjustRightInd w:val="0"/>
        <w:spacing w:after="0" w:line="240" w:lineRule="auto"/>
        <w:jc w:val="both"/>
        <w:rPr>
          <w:rFonts w:asciiTheme="majorBidi" w:hAnsiTheme="majorBidi" w:cstheme="majorBidi"/>
          <w:b/>
          <w:bCs/>
          <w:sz w:val="24"/>
          <w:szCs w:val="24"/>
          <w:lang w:val="en-US"/>
        </w:rPr>
      </w:pPr>
      <w:r w:rsidRPr="00705AE4">
        <w:rPr>
          <w:rFonts w:asciiTheme="majorBidi" w:hAnsiTheme="majorBidi" w:cstheme="majorBidi"/>
          <w:b/>
          <w:bCs/>
          <w:sz w:val="24"/>
          <w:szCs w:val="24"/>
          <w:lang w:val="en-US"/>
        </w:rPr>
        <w:t xml:space="preserve">3.3 </w:t>
      </w:r>
      <w:r w:rsidRPr="00705AE4">
        <w:rPr>
          <w:rFonts w:asciiTheme="majorBidi" w:hAnsiTheme="majorBidi" w:cstheme="majorBidi"/>
          <w:b/>
          <w:bCs/>
          <w:sz w:val="24"/>
          <w:szCs w:val="24"/>
        </w:rPr>
        <w:t>D</w:t>
      </w:r>
      <w:r w:rsidR="00705AE4" w:rsidRPr="00705AE4">
        <w:rPr>
          <w:rFonts w:asciiTheme="majorBidi" w:hAnsiTheme="majorBidi" w:cstheme="majorBidi"/>
          <w:b/>
          <w:bCs/>
          <w:sz w:val="24"/>
          <w:szCs w:val="24"/>
        </w:rPr>
        <w:t>onnées</w:t>
      </w:r>
    </w:p>
    <w:p w:rsidR="00705AE4" w:rsidRDefault="00705AE4" w:rsidP="00BA11E6">
      <w:pPr>
        <w:autoSpaceDE w:val="0"/>
        <w:autoSpaceDN w:val="0"/>
        <w:adjustRightInd w:val="0"/>
        <w:spacing w:after="0" w:line="240" w:lineRule="auto"/>
        <w:jc w:val="both"/>
        <w:rPr>
          <w:rFonts w:asciiTheme="majorBidi" w:hAnsiTheme="majorBidi" w:cstheme="majorBidi"/>
          <w:sz w:val="24"/>
          <w:szCs w:val="24"/>
          <w:lang w:val="en-US"/>
        </w:rPr>
      </w:pPr>
    </w:p>
    <w:p w:rsidR="00705AE4" w:rsidRPr="00705AE4" w:rsidRDefault="00705AE4" w:rsidP="00705AE4">
      <w:pPr>
        <w:autoSpaceDE w:val="0"/>
        <w:autoSpaceDN w:val="0"/>
        <w:adjustRightInd w:val="0"/>
        <w:spacing w:after="0" w:line="240" w:lineRule="auto"/>
        <w:ind w:firstLine="708"/>
        <w:jc w:val="both"/>
        <w:rPr>
          <w:rFonts w:asciiTheme="majorBidi" w:hAnsiTheme="majorBidi" w:cstheme="majorBidi"/>
          <w:sz w:val="24"/>
          <w:szCs w:val="24"/>
        </w:rPr>
      </w:pPr>
      <w:r w:rsidRPr="00705AE4">
        <w:rPr>
          <w:rFonts w:asciiTheme="majorBidi" w:hAnsiTheme="majorBidi" w:cstheme="majorBidi"/>
          <w:sz w:val="24"/>
          <w:szCs w:val="24"/>
        </w:rPr>
        <w:t xml:space="preserve">Les HRU, constituant les unités spatiales du modèle SWAT, nécessitent d’intégrer un modèle numérique de terrain, une carte des sols et une carte d’occupation du sol. A ces données spatialisées sont associées des tables de paramètres renseignant chaque unité spatiale sur ses propriétés. (Romanowicz </w:t>
      </w:r>
      <w:r w:rsidRPr="00705AE4">
        <w:rPr>
          <w:rFonts w:asciiTheme="majorBidi" w:hAnsiTheme="majorBidi" w:cstheme="majorBidi"/>
          <w:i/>
          <w:iCs/>
          <w:sz w:val="24"/>
          <w:szCs w:val="24"/>
        </w:rPr>
        <w:t>et al</w:t>
      </w:r>
      <w:r w:rsidRPr="00705AE4">
        <w:rPr>
          <w:rFonts w:asciiTheme="majorBidi" w:hAnsiTheme="majorBidi" w:cstheme="majorBidi"/>
          <w:sz w:val="24"/>
          <w:szCs w:val="24"/>
        </w:rPr>
        <w:t>., 2005).</w:t>
      </w:r>
    </w:p>
    <w:p w:rsidR="0083034F" w:rsidRPr="00DB45B2" w:rsidRDefault="0083034F" w:rsidP="0083034F">
      <w:pPr>
        <w:autoSpaceDE w:val="0"/>
        <w:autoSpaceDN w:val="0"/>
        <w:adjustRightInd w:val="0"/>
        <w:spacing w:after="0" w:line="240" w:lineRule="auto"/>
        <w:jc w:val="both"/>
        <w:rPr>
          <w:rFonts w:asciiTheme="majorBidi" w:hAnsiTheme="majorBidi" w:cstheme="majorBidi"/>
          <w:b/>
          <w:bCs/>
          <w:sz w:val="24"/>
          <w:szCs w:val="24"/>
          <w:lang w:val="en-US"/>
        </w:rPr>
      </w:pPr>
    </w:p>
    <w:p w:rsidR="0083034F" w:rsidRPr="0018709A" w:rsidRDefault="0083034F" w:rsidP="0083034F">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3.3.1 </w:t>
      </w:r>
      <w:r w:rsidRPr="0018709A">
        <w:rPr>
          <w:rFonts w:asciiTheme="majorBidi" w:hAnsiTheme="majorBidi" w:cstheme="majorBidi"/>
          <w:b/>
          <w:bCs/>
          <w:sz w:val="24"/>
          <w:szCs w:val="24"/>
        </w:rPr>
        <w:t>Topographie</w:t>
      </w:r>
    </w:p>
    <w:p w:rsidR="0083034F" w:rsidRPr="0018709A" w:rsidRDefault="0083034F" w:rsidP="00705AE4">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hAnsiTheme="majorBidi" w:cstheme="majorBidi"/>
          <w:sz w:val="24"/>
          <w:szCs w:val="24"/>
        </w:rPr>
        <w:t xml:space="preserve">Le relief est issu du MNT du Nord d’Algérie. Il est corrigé dans SWAT afin d’éliminer les cuvettes et de construire les chenaux d’écoulement ainsi que les sous bassins versants. Ces derniers ont été choisis à l’amont de deux stations de mesure des débits. </w:t>
      </w:r>
    </w:p>
    <w:p w:rsidR="00BA11E6" w:rsidRPr="0083034F" w:rsidRDefault="00BA11E6" w:rsidP="00BA11E6">
      <w:pPr>
        <w:autoSpaceDE w:val="0"/>
        <w:autoSpaceDN w:val="0"/>
        <w:adjustRightInd w:val="0"/>
        <w:spacing w:after="0" w:line="240" w:lineRule="auto"/>
        <w:jc w:val="both"/>
        <w:rPr>
          <w:rFonts w:asciiTheme="majorBidi" w:hAnsiTheme="majorBidi" w:cstheme="majorBidi"/>
          <w:sz w:val="24"/>
          <w:szCs w:val="24"/>
        </w:rPr>
      </w:pPr>
    </w:p>
    <w:p w:rsidR="00BA11E6" w:rsidRDefault="00BA11E6" w:rsidP="0083034F">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3.3.</w:t>
      </w:r>
      <w:r w:rsidR="0083034F">
        <w:rPr>
          <w:rFonts w:asciiTheme="majorBidi" w:hAnsiTheme="majorBidi" w:cstheme="majorBidi"/>
          <w:b/>
          <w:bCs/>
          <w:sz w:val="24"/>
          <w:szCs w:val="24"/>
        </w:rPr>
        <w:t>2</w:t>
      </w:r>
      <w:r>
        <w:rPr>
          <w:rFonts w:asciiTheme="majorBidi" w:hAnsiTheme="majorBidi" w:cstheme="majorBidi"/>
          <w:b/>
          <w:bCs/>
          <w:sz w:val="24"/>
          <w:szCs w:val="24"/>
        </w:rPr>
        <w:t xml:space="preserve">. </w:t>
      </w:r>
      <w:r w:rsidRPr="0018709A">
        <w:rPr>
          <w:rFonts w:asciiTheme="majorBidi" w:hAnsiTheme="majorBidi" w:cstheme="majorBidi"/>
          <w:b/>
          <w:bCs/>
          <w:sz w:val="24"/>
          <w:szCs w:val="24"/>
        </w:rPr>
        <w:t>Occupation du sol – couverts végétaux</w:t>
      </w:r>
    </w:p>
    <w:p w:rsidR="00D81686" w:rsidRDefault="00D81686" w:rsidP="00D81686">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hAnsiTheme="majorBidi" w:cstheme="majorBidi"/>
          <w:sz w:val="24"/>
          <w:szCs w:val="24"/>
        </w:rPr>
        <w:t>L’occupation du sol a été constituée à partir de la carte de la répartition des classes d’occupation de sol de</w:t>
      </w:r>
      <w:r>
        <w:rPr>
          <w:rFonts w:asciiTheme="majorBidi" w:hAnsiTheme="majorBidi" w:cstheme="majorBidi"/>
          <w:sz w:val="24"/>
          <w:szCs w:val="24"/>
        </w:rPr>
        <w:t>s</w:t>
      </w:r>
      <w:r w:rsidRPr="0018709A">
        <w:rPr>
          <w:rFonts w:asciiTheme="majorBidi" w:hAnsiTheme="majorBidi" w:cstheme="majorBidi"/>
          <w:sz w:val="24"/>
          <w:szCs w:val="24"/>
        </w:rPr>
        <w:t xml:space="preserve"> wilaya</w:t>
      </w:r>
      <w:r>
        <w:rPr>
          <w:rFonts w:asciiTheme="majorBidi" w:hAnsiTheme="majorBidi" w:cstheme="majorBidi"/>
          <w:sz w:val="24"/>
          <w:szCs w:val="24"/>
        </w:rPr>
        <w:t>s</w:t>
      </w:r>
      <w:r w:rsidRPr="0018709A">
        <w:rPr>
          <w:rFonts w:asciiTheme="majorBidi" w:hAnsiTheme="majorBidi" w:cstheme="majorBidi"/>
          <w:sz w:val="24"/>
          <w:szCs w:val="24"/>
        </w:rPr>
        <w:t xml:space="preserve"> de </w:t>
      </w:r>
      <w:r>
        <w:rPr>
          <w:rFonts w:asciiTheme="majorBidi" w:hAnsiTheme="majorBidi" w:cstheme="majorBidi"/>
          <w:sz w:val="24"/>
          <w:szCs w:val="24"/>
        </w:rPr>
        <w:t>Relizane, Mostaganem, Mascara, Tiaret et Saida,</w:t>
      </w:r>
      <w:r w:rsidRPr="0018709A">
        <w:rPr>
          <w:rFonts w:asciiTheme="majorBidi" w:hAnsiTheme="majorBidi" w:cstheme="majorBidi"/>
          <w:sz w:val="24"/>
          <w:szCs w:val="24"/>
        </w:rPr>
        <w:t xml:space="preserve"> </w:t>
      </w:r>
      <w:r w:rsidR="00782088" w:rsidRPr="0018709A">
        <w:rPr>
          <w:rFonts w:asciiTheme="majorBidi" w:hAnsiTheme="majorBidi" w:cstheme="majorBidi"/>
          <w:sz w:val="24"/>
          <w:szCs w:val="24"/>
        </w:rPr>
        <w:t>fournie</w:t>
      </w:r>
      <w:r w:rsidR="00782088">
        <w:rPr>
          <w:rFonts w:asciiTheme="majorBidi" w:hAnsiTheme="majorBidi" w:cstheme="majorBidi"/>
          <w:sz w:val="24"/>
          <w:szCs w:val="24"/>
        </w:rPr>
        <w:t>s</w:t>
      </w:r>
      <w:r w:rsidRPr="0018709A">
        <w:rPr>
          <w:rFonts w:asciiTheme="majorBidi" w:hAnsiTheme="majorBidi" w:cstheme="majorBidi"/>
          <w:sz w:val="24"/>
          <w:szCs w:val="24"/>
        </w:rPr>
        <w:t xml:space="preserve"> par l’INSID et établie en 2010 </w:t>
      </w:r>
      <w:r w:rsidRPr="00A70D17">
        <w:rPr>
          <w:rFonts w:asciiTheme="majorBidi" w:hAnsiTheme="majorBidi" w:cstheme="majorBidi"/>
          <w:sz w:val="24"/>
          <w:szCs w:val="24"/>
        </w:rPr>
        <w:t>(Fig. 2b).</w:t>
      </w:r>
      <w:r w:rsidRPr="0018709A">
        <w:rPr>
          <w:rFonts w:asciiTheme="majorBidi" w:hAnsiTheme="majorBidi" w:cstheme="majorBidi"/>
          <w:sz w:val="24"/>
          <w:szCs w:val="24"/>
        </w:rPr>
        <w:t xml:space="preserve"> </w:t>
      </w:r>
    </w:p>
    <w:p w:rsidR="00E373D6" w:rsidRDefault="00E373D6" w:rsidP="00D81686">
      <w:pPr>
        <w:autoSpaceDE w:val="0"/>
        <w:autoSpaceDN w:val="0"/>
        <w:adjustRightInd w:val="0"/>
        <w:spacing w:after="0" w:line="240" w:lineRule="auto"/>
        <w:ind w:firstLine="708"/>
        <w:jc w:val="both"/>
        <w:rPr>
          <w:rFonts w:asciiTheme="majorBidi" w:hAnsiTheme="majorBidi" w:cstheme="majorBidi"/>
          <w:sz w:val="24"/>
          <w:szCs w:val="24"/>
        </w:rPr>
      </w:pPr>
      <w:r w:rsidRPr="00E373D6">
        <w:rPr>
          <w:rFonts w:ascii="Times New Roman" w:eastAsia="Times New Roman" w:hAnsi="Times New Roman" w:cs="Times New Roman"/>
          <w:sz w:val="24"/>
          <w:szCs w:val="24"/>
        </w:rPr>
        <w:t>Les principaux types d’occupation du sol sont le milieu naturel (72,8%), où dominent le matorral et la forêt, et les activités agricoles (26,2%). Le bassin compte environ 345 000 habitants répartis sur 28 communes des wilayas de Mascara, Relizane, Saida et Tiaret. La densité de population est élevée pour l’ensemble du bassin versant. Elle est de l’ordre de 72 habitants par km².</w:t>
      </w:r>
    </w:p>
    <w:p w:rsidR="00D81686" w:rsidRDefault="00D81686" w:rsidP="0083034F">
      <w:pPr>
        <w:autoSpaceDE w:val="0"/>
        <w:autoSpaceDN w:val="0"/>
        <w:adjustRightInd w:val="0"/>
        <w:spacing w:after="0" w:line="240" w:lineRule="auto"/>
        <w:jc w:val="both"/>
        <w:rPr>
          <w:rFonts w:asciiTheme="majorBidi" w:hAnsiTheme="majorBidi" w:cstheme="majorBidi"/>
          <w:b/>
          <w:bCs/>
          <w:sz w:val="24"/>
          <w:szCs w:val="24"/>
        </w:rPr>
      </w:pPr>
    </w:p>
    <w:p w:rsidR="00705AE4" w:rsidRPr="0018709A" w:rsidRDefault="0083034F" w:rsidP="00705AE4">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3.3.4 </w:t>
      </w:r>
      <w:r w:rsidR="00705AE4" w:rsidRPr="0018709A">
        <w:rPr>
          <w:rFonts w:asciiTheme="majorBidi" w:hAnsiTheme="majorBidi" w:cstheme="majorBidi"/>
          <w:b/>
          <w:bCs/>
          <w:sz w:val="24"/>
          <w:szCs w:val="24"/>
        </w:rPr>
        <w:t>Météorologie</w:t>
      </w:r>
    </w:p>
    <w:p w:rsidR="0083034F" w:rsidRDefault="0083034F" w:rsidP="00705AE4">
      <w:pPr>
        <w:autoSpaceDE w:val="0"/>
        <w:autoSpaceDN w:val="0"/>
        <w:adjustRightInd w:val="0"/>
        <w:spacing w:after="0" w:line="240" w:lineRule="auto"/>
        <w:jc w:val="both"/>
        <w:rPr>
          <w:rFonts w:asciiTheme="majorBidi" w:hAnsiTheme="majorBidi" w:cstheme="majorBidi"/>
          <w:b/>
          <w:bCs/>
          <w:sz w:val="24"/>
          <w:szCs w:val="24"/>
        </w:rPr>
      </w:pPr>
    </w:p>
    <w:p w:rsidR="00705AE4" w:rsidRPr="00705AE4" w:rsidRDefault="00705AE4" w:rsidP="004616A1">
      <w:pPr>
        <w:autoSpaceDE w:val="0"/>
        <w:autoSpaceDN w:val="0"/>
        <w:adjustRightInd w:val="0"/>
        <w:spacing w:after="0" w:line="240" w:lineRule="auto"/>
        <w:ind w:firstLine="708"/>
        <w:jc w:val="both"/>
        <w:rPr>
          <w:rFonts w:asciiTheme="majorBidi" w:hAnsiTheme="majorBidi" w:cstheme="majorBidi"/>
          <w:sz w:val="24"/>
          <w:szCs w:val="24"/>
        </w:rPr>
      </w:pPr>
      <w:r w:rsidRPr="00705AE4">
        <w:rPr>
          <w:rFonts w:asciiTheme="majorBidi" w:hAnsiTheme="majorBidi" w:cstheme="majorBidi"/>
          <w:sz w:val="24"/>
          <w:szCs w:val="24"/>
        </w:rPr>
        <w:t>SWAT fonctionne à un pas de temps quotidien, il nécessite les précipitations, les températures minimales, les températures maximales journalières, humidité relative, vitesse de vent et éclaireement solaire. L’évapotranspiration est calculée selon la méthode Penman-Monteith (Monteith, 1965)  avec SWAT, Les données météorologiques des 02 stations (</w:t>
      </w:r>
      <w:r w:rsidR="004616A1">
        <w:rPr>
          <w:rFonts w:asciiTheme="majorBidi" w:hAnsiTheme="majorBidi" w:cstheme="majorBidi"/>
          <w:sz w:val="24"/>
          <w:szCs w:val="24"/>
        </w:rPr>
        <w:t>Relizane DEMRH</w:t>
      </w:r>
      <w:r w:rsidRPr="00705AE4">
        <w:rPr>
          <w:rFonts w:asciiTheme="majorBidi" w:hAnsiTheme="majorBidi" w:cstheme="majorBidi"/>
          <w:sz w:val="24"/>
          <w:szCs w:val="24"/>
        </w:rPr>
        <w:t xml:space="preserve"> et </w:t>
      </w:r>
      <w:r w:rsidR="004616A1">
        <w:rPr>
          <w:rFonts w:asciiTheme="majorBidi" w:hAnsiTheme="majorBidi" w:cstheme="majorBidi"/>
          <w:sz w:val="24"/>
          <w:szCs w:val="24"/>
        </w:rPr>
        <w:t>Matmor</w:t>
      </w:r>
      <w:r w:rsidRPr="00705AE4">
        <w:rPr>
          <w:rFonts w:asciiTheme="majorBidi" w:hAnsiTheme="majorBidi" w:cstheme="majorBidi"/>
          <w:sz w:val="24"/>
          <w:szCs w:val="24"/>
        </w:rPr>
        <w:t xml:space="preserve">) utilisées  ont été dérivées des fichiers produits par l’ONM Alger, ils couvrent une période de </w:t>
      </w:r>
      <w:r w:rsidR="004616A1">
        <w:rPr>
          <w:rFonts w:asciiTheme="majorBidi" w:hAnsiTheme="majorBidi" w:cstheme="majorBidi"/>
          <w:sz w:val="24"/>
          <w:szCs w:val="24"/>
        </w:rPr>
        <w:t>24</w:t>
      </w:r>
      <w:r w:rsidRPr="00705AE4">
        <w:rPr>
          <w:rFonts w:asciiTheme="majorBidi" w:hAnsiTheme="majorBidi" w:cstheme="majorBidi"/>
          <w:sz w:val="24"/>
          <w:szCs w:val="24"/>
        </w:rPr>
        <w:t xml:space="preserve"> années (</w:t>
      </w:r>
      <w:r w:rsidR="004616A1">
        <w:rPr>
          <w:rFonts w:asciiTheme="majorBidi" w:hAnsiTheme="majorBidi" w:cstheme="majorBidi"/>
          <w:sz w:val="24"/>
          <w:szCs w:val="24"/>
        </w:rPr>
        <w:t>1990</w:t>
      </w:r>
      <w:r w:rsidRPr="00705AE4">
        <w:rPr>
          <w:rFonts w:asciiTheme="majorBidi" w:hAnsiTheme="majorBidi" w:cstheme="majorBidi"/>
          <w:sz w:val="24"/>
          <w:szCs w:val="24"/>
        </w:rPr>
        <w:t xml:space="preserve">- 2013) </w:t>
      </w:r>
    </w:p>
    <w:p w:rsidR="00705AE4" w:rsidRDefault="00705AE4" w:rsidP="0083034F">
      <w:pPr>
        <w:autoSpaceDE w:val="0"/>
        <w:autoSpaceDN w:val="0"/>
        <w:adjustRightInd w:val="0"/>
        <w:spacing w:after="0" w:line="240" w:lineRule="auto"/>
        <w:jc w:val="both"/>
        <w:rPr>
          <w:rFonts w:asciiTheme="majorBidi" w:hAnsiTheme="majorBidi" w:cstheme="majorBidi"/>
          <w:b/>
          <w:bCs/>
          <w:sz w:val="24"/>
          <w:szCs w:val="24"/>
        </w:rPr>
      </w:pPr>
    </w:p>
    <w:p w:rsidR="00BA11E6" w:rsidRPr="0083034F" w:rsidRDefault="0083034F" w:rsidP="0083034F">
      <w:pPr>
        <w:autoSpaceDE w:val="0"/>
        <w:autoSpaceDN w:val="0"/>
        <w:adjustRightInd w:val="0"/>
        <w:spacing w:after="0" w:line="240" w:lineRule="auto"/>
        <w:jc w:val="both"/>
        <w:rPr>
          <w:rFonts w:asciiTheme="majorBidi" w:hAnsiTheme="majorBidi" w:cstheme="majorBidi"/>
          <w:sz w:val="24"/>
          <w:szCs w:val="24"/>
        </w:rPr>
      </w:pPr>
      <w:r w:rsidRPr="0083034F">
        <w:rPr>
          <w:rFonts w:asciiTheme="majorBidi" w:hAnsiTheme="majorBidi" w:cstheme="majorBidi"/>
          <w:b/>
          <w:bCs/>
          <w:sz w:val="24"/>
          <w:szCs w:val="24"/>
        </w:rPr>
        <w:t>3.3.5</w:t>
      </w:r>
      <w:r w:rsidR="004616A1">
        <w:rPr>
          <w:rFonts w:asciiTheme="majorBidi" w:hAnsiTheme="majorBidi" w:cstheme="majorBidi"/>
          <w:b/>
          <w:bCs/>
          <w:sz w:val="24"/>
          <w:szCs w:val="24"/>
        </w:rPr>
        <w:t>.</w:t>
      </w:r>
      <w:r>
        <w:rPr>
          <w:rFonts w:asciiTheme="majorBidi" w:hAnsiTheme="majorBidi" w:cstheme="majorBidi"/>
          <w:sz w:val="24"/>
          <w:szCs w:val="24"/>
        </w:rPr>
        <w:t xml:space="preserve"> </w:t>
      </w:r>
      <w:r w:rsidRPr="0083034F">
        <w:rPr>
          <w:rFonts w:asciiTheme="majorBidi" w:hAnsiTheme="majorBidi" w:cstheme="majorBidi"/>
          <w:b/>
          <w:bCs/>
          <w:sz w:val="24"/>
          <w:szCs w:val="24"/>
        </w:rPr>
        <w:t>Hydrométrie et qualité de l’eau</w:t>
      </w:r>
    </w:p>
    <w:p w:rsidR="004616A1" w:rsidRPr="00A70D17" w:rsidRDefault="004616A1" w:rsidP="00A70D17">
      <w:pPr>
        <w:autoSpaceDE w:val="0"/>
        <w:autoSpaceDN w:val="0"/>
        <w:adjustRightInd w:val="0"/>
        <w:spacing w:after="0" w:line="240" w:lineRule="auto"/>
        <w:ind w:firstLine="708"/>
        <w:jc w:val="both"/>
        <w:rPr>
          <w:rFonts w:asciiTheme="majorBidi" w:hAnsiTheme="majorBidi" w:cstheme="majorBidi"/>
          <w:sz w:val="24"/>
          <w:szCs w:val="24"/>
        </w:rPr>
      </w:pPr>
      <w:r w:rsidRPr="00A70D17">
        <w:rPr>
          <w:rFonts w:asciiTheme="majorBidi" w:hAnsiTheme="majorBidi" w:cstheme="majorBidi"/>
          <w:sz w:val="24"/>
          <w:szCs w:val="24"/>
        </w:rPr>
        <w:t xml:space="preserve">Dans le but de mener à terme cette étude, les séries hydrométriques les plus longues possible (1990-2012), ont été utilisées. Au total, 03 stations dans le bassin de l’oued Mina, avec peu ou pas de lacunes (fig. </w:t>
      </w:r>
      <w:r w:rsidR="00A70D17" w:rsidRPr="00A70D17">
        <w:rPr>
          <w:rFonts w:asciiTheme="majorBidi" w:hAnsiTheme="majorBidi" w:cstheme="majorBidi"/>
          <w:sz w:val="24"/>
          <w:szCs w:val="24"/>
        </w:rPr>
        <w:t>3</w:t>
      </w:r>
      <w:r w:rsidRPr="00A70D17">
        <w:rPr>
          <w:rFonts w:asciiTheme="majorBidi" w:hAnsiTheme="majorBidi" w:cstheme="majorBidi"/>
          <w:sz w:val="24"/>
          <w:szCs w:val="24"/>
        </w:rPr>
        <w:t xml:space="preserve">). </w:t>
      </w:r>
    </w:p>
    <w:p w:rsidR="004616A1" w:rsidRPr="00A70D17" w:rsidRDefault="004616A1" w:rsidP="004616A1">
      <w:pPr>
        <w:autoSpaceDE w:val="0"/>
        <w:autoSpaceDN w:val="0"/>
        <w:adjustRightInd w:val="0"/>
        <w:spacing w:after="0" w:line="240" w:lineRule="auto"/>
        <w:jc w:val="both"/>
        <w:rPr>
          <w:rFonts w:asciiTheme="majorBidi" w:hAnsiTheme="majorBidi" w:cstheme="majorBidi"/>
          <w:sz w:val="24"/>
          <w:szCs w:val="24"/>
        </w:rPr>
      </w:pPr>
      <w:r w:rsidRPr="00A70D17">
        <w:rPr>
          <w:rFonts w:asciiTheme="majorBidi" w:hAnsiTheme="majorBidi" w:cstheme="majorBidi"/>
          <w:sz w:val="24"/>
          <w:szCs w:val="24"/>
        </w:rPr>
        <w:t xml:space="preserve">En outre, des données de la qualité des eaux du barrage SMBA, sont obtenues de l’ANRH sur une période de 23 années. En effet, le suivi et l'évaluation des paramètres qualitatifs caractérisant les ressources en eau et des milieux hydriques naturelles, d'une part, et l'engagement de protection ou de régénération des mesures pour lutter contre la pollution identifiée et d'autre part,  constituent les deux composantes d'une gestion saine et durable de l'eau ressources. </w:t>
      </w:r>
    </w:p>
    <w:p w:rsidR="00796F7D" w:rsidRDefault="00796F7D" w:rsidP="007D135E">
      <w:pPr>
        <w:autoSpaceDE w:val="0"/>
        <w:autoSpaceDN w:val="0"/>
        <w:adjustRightInd w:val="0"/>
        <w:spacing w:after="0" w:line="240" w:lineRule="auto"/>
        <w:jc w:val="both"/>
        <w:rPr>
          <w:sz w:val="23"/>
          <w:szCs w:val="23"/>
          <w:lang w:val="en-GB"/>
        </w:rPr>
      </w:pPr>
    </w:p>
    <w:p w:rsidR="00A70D17" w:rsidRDefault="00A70D17" w:rsidP="004616A1">
      <w:pPr>
        <w:autoSpaceDE w:val="0"/>
        <w:autoSpaceDN w:val="0"/>
        <w:adjustRightInd w:val="0"/>
        <w:spacing w:after="0" w:line="240" w:lineRule="auto"/>
        <w:jc w:val="both"/>
        <w:rPr>
          <w:rFonts w:asciiTheme="majorBidi" w:hAnsiTheme="majorBidi" w:cstheme="majorBidi"/>
          <w:b/>
          <w:bCs/>
          <w:sz w:val="24"/>
          <w:szCs w:val="24"/>
        </w:rPr>
      </w:pPr>
    </w:p>
    <w:p w:rsidR="00A70D17" w:rsidRDefault="00A70D17" w:rsidP="004616A1">
      <w:pPr>
        <w:autoSpaceDE w:val="0"/>
        <w:autoSpaceDN w:val="0"/>
        <w:adjustRightInd w:val="0"/>
        <w:spacing w:after="0" w:line="240" w:lineRule="auto"/>
        <w:jc w:val="both"/>
        <w:rPr>
          <w:rFonts w:asciiTheme="majorBidi" w:hAnsiTheme="majorBidi" w:cstheme="majorBidi"/>
          <w:b/>
          <w:bCs/>
          <w:sz w:val="24"/>
          <w:szCs w:val="24"/>
        </w:rPr>
      </w:pPr>
    </w:p>
    <w:p w:rsidR="00A70D17" w:rsidRDefault="00A70D17" w:rsidP="004616A1">
      <w:pPr>
        <w:autoSpaceDE w:val="0"/>
        <w:autoSpaceDN w:val="0"/>
        <w:adjustRightInd w:val="0"/>
        <w:spacing w:after="0" w:line="240" w:lineRule="auto"/>
        <w:jc w:val="both"/>
        <w:rPr>
          <w:rFonts w:asciiTheme="majorBidi" w:hAnsiTheme="majorBidi" w:cstheme="majorBidi"/>
          <w:b/>
          <w:bCs/>
          <w:sz w:val="24"/>
          <w:szCs w:val="24"/>
        </w:rPr>
      </w:pPr>
    </w:p>
    <w:p w:rsidR="00A70D17" w:rsidRDefault="00A70D17" w:rsidP="004616A1">
      <w:pPr>
        <w:autoSpaceDE w:val="0"/>
        <w:autoSpaceDN w:val="0"/>
        <w:adjustRightInd w:val="0"/>
        <w:spacing w:after="0" w:line="240" w:lineRule="auto"/>
        <w:jc w:val="both"/>
        <w:rPr>
          <w:rFonts w:asciiTheme="majorBidi" w:hAnsiTheme="majorBidi" w:cstheme="majorBidi"/>
          <w:b/>
          <w:bCs/>
          <w:sz w:val="24"/>
          <w:szCs w:val="24"/>
        </w:rPr>
      </w:pPr>
    </w:p>
    <w:p w:rsidR="004616A1" w:rsidRPr="00E61B9B" w:rsidRDefault="004616A1" w:rsidP="004616A1">
      <w:pPr>
        <w:autoSpaceDE w:val="0"/>
        <w:autoSpaceDN w:val="0"/>
        <w:adjustRightInd w:val="0"/>
        <w:spacing w:after="0" w:line="240" w:lineRule="auto"/>
        <w:jc w:val="both"/>
        <w:rPr>
          <w:rFonts w:asciiTheme="majorBidi" w:hAnsiTheme="majorBidi" w:cstheme="majorBidi"/>
          <w:b/>
          <w:bCs/>
          <w:sz w:val="24"/>
          <w:szCs w:val="24"/>
        </w:rPr>
      </w:pPr>
      <w:r w:rsidRPr="00E61B9B">
        <w:rPr>
          <w:rFonts w:asciiTheme="majorBidi" w:hAnsiTheme="majorBidi" w:cstheme="majorBidi"/>
          <w:b/>
          <w:bCs/>
          <w:sz w:val="24"/>
          <w:szCs w:val="24"/>
        </w:rPr>
        <w:lastRenderedPageBreak/>
        <w:t xml:space="preserve">4. METHODOLOGIE DE MODELISATION </w:t>
      </w:r>
    </w:p>
    <w:p w:rsidR="004616A1" w:rsidRPr="004616A1" w:rsidRDefault="004616A1" w:rsidP="004616A1">
      <w:pPr>
        <w:autoSpaceDE w:val="0"/>
        <w:autoSpaceDN w:val="0"/>
        <w:adjustRightInd w:val="0"/>
        <w:spacing w:after="0" w:line="240" w:lineRule="auto"/>
        <w:jc w:val="both"/>
        <w:rPr>
          <w:b/>
          <w:bCs/>
          <w:sz w:val="23"/>
          <w:szCs w:val="23"/>
        </w:rPr>
      </w:pPr>
    </w:p>
    <w:p w:rsidR="00796F7D" w:rsidRPr="00E61B9B" w:rsidRDefault="004616A1" w:rsidP="004616A1">
      <w:pPr>
        <w:autoSpaceDE w:val="0"/>
        <w:autoSpaceDN w:val="0"/>
        <w:adjustRightInd w:val="0"/>
        <w:spacing w:after="0" w:line="240" w:lineRule="auto"/>
        <w:jc w:val="both"/>
        <w:rPr>
          <w:rFonts w:asciiTheme="majorBidi" w:hAnsiTheme="majorBidi" w:cstheme="majorBidi"/>
          <w:b/>
          <w:bCs/>
          <w:sz w:val="24"/>
          <w:szCs w:val="24"/>
        </w:rPr>
      </w:pPr>
      <w:r w:rsidRPr="00E61B9B">
        <w:rPr>
          <w:rFonts w:asciiTheme="majorBidi" w:hAnsiTheme="majorBidi" w:cstheme="majorBidi"/>
          <w:b/>
          <w:bCs/>
          <w:sz w:val="24"/>
          <w:szCs w:val="24"/>
        </w:rPr>
        <w:t>4</w:t>
      </w:r>
      <w:r w:rsidR="00796F7D" w:rsidRPr="00E61B9B">
        <w:rPr>
          <w:rFonts w:asciiTheme="majorBidi" w:hAnsiTheme="majorBidi" w:cstheme="majorBidi"/>
          <w:b/>
          <w:bCs/>
          <w:sz w:val="24"/>
          <w:szCs w:val="24"/>
        </w:rPr>
        <w:t>.</w:t>
      </w:r>
      <w:r w:rsidRPr="00E61B9B">
        <w:rPr>
          <w:rFonts w:asciiTheme="majorBidi" w:hAnsiTheme="majorBidi" w:cstheme="majorBidi"/>
          <w:b/>
          <w:bCs/>
          <w:sz w:val="24"/>
          <w:szCs w:val="24"/>
        </w:rPr>
        <w:t xml:space="preserve"> </w:t>
      </w:r>
      <w:r w:rsidR="00796F7D" w:rsidRPr="00E61B9B">
        <w:rPr>
          <w:rFonts w:asciiTheme="majorBidi" w:hAnsiTheme="majorBidi" w:cstheme="majorBidi"/>
          <w:b/>
          <w:bCs/>
          <w:sz w:val="24"/>
          <w:szCs w:val="24"/>
        </w:rPr>
        <w:t>1</w:t>
      </w:r>
      <w:r w:rsidRPr="00E61B9B">
        <w:rPr>
          <w:rFonts w:asciiTheme="majorBidi" w:hAnsiTheme="majorBidi" w:cstheme="majorBidi"/>
          <w:b/>
          <w:bCs/>
          <w:sz w:val="24"/>
          <w:szCs w:val="24"/>
        </w:rPr>
        <w:t>.</w:t>
      </w:r>
      <w:r w:rsidR="00796F7D" w:rsidRPr="00E61B9B">
        <w:rPr>
          <w:rFonts w:asciiTheme="majorBidi" w:hAnsiTheme="majorBidi" w:cstheme="majorBidi"/>
          <w:b/>
          <w:bCs/>
          <w:sz w:val="24"/>
          <w:szCs w:val="24"/>
        </w:rPr>
        <w:t xml:space="preserve"> Choix des périodes de calage et de validation</w:t>
      </w:r>
    </w:p>
    <w:p w:rsidR="00A11C19" w:rsidRDefault="00A11C19" w:rsidP="00E61B9B">
      <w:pPr>
        <w:pStyle w:val="TextecourantSud"/>
        <w:spacing w:after="0"/>
        <w:rPr>
          <w:rFonts w:asciiTheme="majorBidi" w:hAnsiTheme="majorBidi" w:cstheme="majorBidi"/>
          <w:szCs w:val="24"/>
        </w:rPr>
      </w:pPr>
      <w:r w:rsidRPr="0018709A">
        <w:rPr>
          <w:rFonts w:asciiTheme="majorBidi" w:hAnsiTheme="majorBidi" w:cstheme="majorBidi"/>
          <w:szCs w:val="24"/>
        </w:rPr>
        <w:t>Le modèle a été calé et validé par rapport aux mesures mensuelles de débit</w:t>
      </w:r>
      <w:r>
        <w:rPr>
          <w:rFonts w:asciiTheme="majorBidi" w:hAnsiTheme="majorBidi" w:cstheme="majorBidi"/>
          <w:szCs w:val="24"/>
        </w:rPr>
        <w:t xml:space="preserve">, </w:t>
      </w:r>
      <w:r w:rsidR="004616A1">
        <w:rPr>
          <w:rFonts w:asciiTheme="majorBidi" w:hAnsiTheme="majorBidi" w:cstheme="majorBidi"/>
          <w:szCs w:val="24"/>
        </w:rPr>
        <w:t>sédiments transportés</w:t>
      </w:r>
      <w:r w:rsidR="00E61B9B">
        <w:rPr>
          <w:rFonts w:asciiTheme="majorBidi" w:hAnsiTheme="majorBidi" w:cstheme="majorBidi"/>
          <w:szCs w:val="24"/>
        </w:rPr>
        <w:t xml:space="preserve"> et  nitrates. </w:t>
      </w:r>
      <w:r w:rsidRPr="0018709A">
        <w:rPr>
          <w:rFonts w:asciiTheme="majorBidi" w:hAnsiTheme="majorBidi" w:cstheme="majorBidi"/>
          <w:szCs w:val="24"/>
        </w:rPr>
        <w:t xml:space="preserve">Les mesures sont disponibles à partir de </w:t>
      </w:r>
      <w:r w:rsidR="00F37891">
        <w:rPr>
          <w:rFonts w:asciiTheme="majorBidi" w:hAnsiTheme="majorBidi" w:cstheme="majorBidi"/>
          <w:szCs w:val="24"/>
        </w:rPr>
        <w:t>1990</w:t>
      </w:r>
      <w:r w:rsidRPr="0018709A">
        <w:rPr>
          <w:rFonts w:asciiTheme="majorBidi" w:hAnsiTheme="majorBidi" w:cstheme="majorBidi"/>
          <w:szCs w:val="24"/>
        </w:rPr>
        <w:t>. La période 200</w:t>
      </w:r>
      <w:r w:rsidR="00D00878">
        <w:rPr>
          <w:rFonts w:asciiTheme="majorBidi" w:hAnsiTheme="majorBidi" w:cstheme="majorBidi"/>
          <w:szCs w:val="24"/>
        </w:rPr>
        <w:t>5</w:t>
      </w:r>
      <w:r w:rsidRPr="0018709A">
        <w:rPr>
          <w:rFonts w:asciiTheme="majorBidi" w:hAnsiTheme="majorBidi" w:cstheme="majorBidi"/>
          <w:szCs w:val="24"/>
        </w:rPr>
        <w:t xml:space="preserve">-2009 a été retenue pour la validation car elle était proche de la période des images satellitaires ayant servies à spatialiser l’évolution culturale, tout en offrant </w:t>
      </w:r>
      <w:r w:rsidR="00D00878">
        <w:rPr>
          <w:rFonts w:asciiTheme="majorBidi" w:hAnsiTheme="majorBidi" w:cstheme="majorBidi"/>
          <w:szCs w:val="24"/>
        </w:rPr>
        <w:t>quinze</w:t>
      </w:r>
      <w:r w:rsidRPr="0018709A">
        <w:rPr>
          <w:rFonts w:asciiTheme="majorBidi" w:hAnsiTheme="majorBidi" w:cstheme="majorBidi"/>
          <w:szCs w:val="24"/>
        </w:rPr>
        <w:t xml:space="preserve"> années préalables pour le calage soit de </w:t>
      </w:r>
      <w:r w:rsidR="00D00878">
        <w:rPr>
          <w:rFonts w:asciiTheme="majorBidi" w:hAnsiTheme="majorBidi" w:cstheme="majorBidi"/>
          <w:szCs w:val="24"/>
        </w:rPr>
        <w:t>1990</w:t>
      </w:r>
      <w:r w:rsidRPr="0018709A">
        <w:rPr>
          <w:rFonts w:asciiTheme="majorBidi" w:hAnsiTheme="majorBidi" w:cstheme="majorBidi"/>
          <w:szCs w:val="24"/>
        </w:rPr>
        <w:t xml:space="preserve"> à 200</w:t>
      </w:r>
      <w:r w:rsidR="00D00878">
        <w:rPr>
          <w:rFonts w:asciiTheme="majorBidi" w:hAnsiTheme="majorBidi" w:cstheme="majorBidi"/>
          <w:szCs w:val="24"/>
        </w:rPr>
        <w:t>4</w:t>
      </w:r>
      <w:r w:rsidRPr="0018709A">
        <w:rPr>
          <w:rFonts w:asciiTheme="majorBidi" w:hAnsiTheme="majorBidi" w:cstheme="majorBidi"/>
          <w:szCs w:val="24"/>
        </w:rPr>
        <w:t xml:space="preserve">. Ces années ont été </w:t>
      </w:r>
      <w:r w:rsidR="00BE0F7F">
        <w:rPr>
          <w:rFonts w:asciiTheme="majorBidi" w:hAnsiTheme="majorBidi" w:cstheme="majorBidi"/>
          <w:szCs w:val="24"/>
        </w:rPr>
        <w:t xml:space="preserve">déclarées </w:t>
      </w:r>
      <w:r w:rsidRPr="0018709A">
        <w:rPr>
          <w:rFonts w:asciiTheme="majorBidi" w:hAnsiTheme="majorBidi" w:cstheme="majorBidi"/>
          <w:szCs w:val="24"/>
        </w:rPr>
        <w:t xml:space="preserve">légèrement une </w:t>
      </w:r>
      <w:r w:rsidR="00BE0F7F">
        <w:rPr>
          <w:rFonts w:asciiTheme="majorBidi" w:hAnsiTheme="majorBidi" w:cstheme="majorBidi"/>
          <w:szCs w:val="24"/>
        </w:rPr>
        <w:t xml:space="preserve">pluviométrie </w:t>
      </w:r>
      <w:r w:rsidRPr="0018709A">
        <w:rPr>
          <w:rFonts w:asciiTheme="majorBidi" w:hAnsiTheme="majorBidi" w:cstheme="majorBidi"/>
          <w:szCs w:val="24"/>
        </w:rPr>
        <w:t xml:space="preserve">moyenne annuelle de </w:t>
      </w:r>
      <w:r w:rsidR="00FE2CE0">
        <w:rPr>
          <w:rFonts w:asciiTheme="majorBidi" w:hAnsiTheme="majorBidi" w:cstheme="majorBidi"/>
          <w:szCs w:val="24"/>
        </w:rPr>
        <w:t>445</w:t>
      </w:r>
      <w:r w:rsidRPr="0018709A">
        <w:rPr>
          <w:rFonts w:asciiTheme="majorBidi" w:hAnsiTheme="majorBidi" w:cstheme="majorBidi"/>
          <w:szCs w:val="24"/>
        </w:rPr>
        <w:t xml:space="preserve"> mm. </w:t>
      </w:r>
    </w:p>
    <w:p w:rsidR="00BE0F7F" w:rsidRDefault="00BE0F7F" w:rsidP="00BE0F7F">
      <w:pPr>
        <w:pStyle w:val="TextecourantSud"/>
        <w:spacing w:after="0"/>
        <w:ind w:firstLine="0"/>
        <w:rPr>
          <w:rFonts w:asciiTheme="majorBidi" w:hAnsiTheme="majorBidi" w:cstheme="majorBidi"/>
          <w:szCs w:val="24"/>
        </w:rPr>
      </w:pPr>
    </w:p>
    <w:p w:rsidR="00BE0F7F" w:rsidRPr="0018709A" w:rsidRDefault="00BE0F7F" w:rsidP="00E61B9B">
      <w:pPr>
        <w:pStyle w:val="TextecourantSud"/>
        <w:spacing w:after="0"/>
        <w:ind w:firstLine="0"/>
        <w:rPr>
          <w:rFonts w:asciiTheme="majorBidi" w:hAnsiTheme="majorBidi" w:cstheme="majorBidi"/>
          <w:b/>
          <w:bCs/>
          <w:szCs w:val="24"/>
        </w:rPr>
      </w:pPr>
      <w:r>
        <w:rPr>
          <w:rFonts w:asciiTheme="majorBidi" w:hAnsiTheme="majorBidi" w:cstheme="majorBidi"/>
          <w:b/>
          <w:bCs/>
          <w:szCs w:val="24"/>
        </w:rPr>
        <w:t>4.</w:t>
      </w:r>
      <w:r w:rsidR="00E61B9B">
        <w:rPr>
          <w:rFonts w:asciiTheme="majorBidi" w:hAnsiTheme="majorBidi" w:cstheme="majorBidi"/>
          <w:b/>
          <w:bCs/>
          <w:szCs w:val="24"/>
        </w:rPr>
        <w:t>2</w:t>
      </w:r>
      <w:r>
        <w:rPr>
          <w:rFonts w:asciiTheme="majorBidi" w:hAnsiTheme="majorBidi" w:cstheme="majorBidi"/>
          <w:b/>
          <w:bCs/>
          <w:szCs w:val="24"/>
        </w:rPr>
        <w:t xml:space="preserve">. </w:t>
      </w:r>
      <w:r w:rsidRPr="0018709A">
        <w:rPr>
          <w:rFonts w:asciiTheme="majorBidi" w:hAnsiTheme="majorBidi" w:cstheme="majorBidi"/>
          <w:b/>
          <w:bCs/>
          <w:szCs w:val="24"/>
        </w:rPr>
        <w:t>Résultats du calage et de la validation</w:t>
      </w:r>
    </w:p>
    <w:p w:rsidR="004616A1" w:rsidRDefault="004616A1" w:rsidP="004616A1">
      <w:pPr>
        <w:autoSpaceDE w:val="0"/>
        <w:autoSpaceDN w:val="0"/>
        <w:adjustRightInd w:val="0"/>
        <w:spacing w:after="0" w:line="240" w:lineRule="auto"/>
        <w:jc w:val="both"/>
        <w:rPr>
          <w:rFonts w:asciiTheme="majorBidi" w:eastAsia="Times New Roman" w:hAnsiTheme="majorBidi" w:cstheme="majorBidi"/>
          <w:sz w:val="24"/>
          <w:szCs w:val="24"/>
        </w:rPr>
      </w:pPr>
    </w:p>
    <w:p w:rsidR="00E61B9B" w:rsidRDefault="00BE0F7F" w:rsidP="00A70D17">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eastAsia="Times New Roman" w:hAnsiTheme="majorBidi" w:cstheme="majorBidi"/>
          <w:sz w:val="24"/>
          <w:szCs w:val="24"/>
        </w:rPr>
        <w:t xml:space="preserve">L’analyse comparative des </w:t>
      </w:r>
      <w:r w:rsidR="00E61B9B">
        <w:rPr>
          <w:rFonts w:asciiTheme="majorBidi" w:eastAsia="Times New Roman" w:hAnsiTheme="majorBidi" w:cstheme="majorBidi"/>
          <w:sz w:val="24"/>
          <w:szCs w:val="24"/>
        </w:rPr>
        <w:t>paramètres</w:t>
      </w:r>
      <w:r w:rsidRPr="0018709A">
        <w:rPr>
          <w:rFonts w:asciiTheme="majorBidi" w:eastAsia="Times New Roman" w:hAnsiTheme="majorBidi" w:cstheme="majorBidi"/>
          <w:sz w:val="24"/>
          <w:szCs w:val="24"/>
        </w:rPr>
        <w:t xml:space="preserve"> simulés avec </w:t>
      </w:r>
      <w:r w:rsidR="00E61B9B">
        <w:rPr>
          <w:rFonts w:asciiTheme="majorBidi" w:eastAsia="Times New Roman" w:hAnsiTheme="majorBidi" w:cstheme="majorBidi"/>
          <w:sz w:val="24"/>
          <w:szCs w:val="24"/>
        </w:rPr>
        <w:t>ceux</w:t>
      </w:r>
      <w:r w:rsidRPr="0018709A">
        <w:rPr>
          <w:rFonts w:asciiTheme="majorBidi" w:eastAsia="Times New Roman" w:hAnsiTheme="majorBidi" w:cstheme="majorBidi"/>
          <w:sz w:val="24"/>
          <w:szCs w:val="24"/>
        </w:rPr>
        <w:t xml:space="preserve"> observés sur cette période</w:t>
      </w:r>
      <w:r w:rsidR="00E61B9B">
        <w:rPr>
          <w:rFonts w:asciiTheme="majorBidi" w:eastAsia="Times New Roman" w:hAnsiTheme="majorBidi" w:cstheme="majorBidi"/>
          <w:sz w:val="24"/>
          <w:szCs w:val="24"/>
        </w:rPr>
        <w:t xml:space="preserve">, </w:t>
      </w:r>
      <w:r w:rsidRPr="0018709A">
        <w:rPr>
          <w:rFonts w:asciiTheme="majorBidi" w:eastAsia="Times New Roman" w:hAnsiTheme="majorBidi" w:cstheme="majorBidi"/>
          <w:sz w:val="24"/>
          <w:szCs w:val="24"/>
        </w:rPr>
        <w:t xml:space="preserve"> </w:t>
      </w:r>
      <w:r w:rsidR="00E61B9B">
        <w:rPr>
          <w:rFonts w:asciiTheme="majorBidi" w:eastAsia="Times New Roman" w:hAnsiTheme="majorBidi" w:cstheme="majorBidi"/>
          <w:sz w:val="24"/>
          <w:szCs w:val="24"/>
        </w:rPr>
        <w:t xml:space="preserve">a </w:t>
      </w:r>
      <w:r w:rsidR="00E61B9B" w:rsidRPr="0018709A">
        <w:rPr>
          <w:rFonts w:asciiTheme="majorBidi" w:eastAsia="Times New Roman" w:hAnsiTheme="majorBidi" w:cstheme="majorBidi"/>
          <w:sz w:val="24"/>
          <w:szCs w:val="24"/>
        </w:rPr>
        <w:t>révél</w:t>
      </w:r>
      <w:r w:rsidR="00E61B9B">
        <w:rPr>
          <w:rFonts w:asciiTheme="majorBidi" w:eastAsia="Times New Roman" w:hAnsiTheme="majorBidi" w:cstheme="majorBidi"/>
          <w:sz w:val="24"/>
          <w:szCs w:val="24"/>
        </w:rPr>
        <w:t>é</w:t>
      </w:r>
      <w:r w:rsidRPr="0018709A">
        <w:rPr>
          <w:rFonts w:asciiTheme="majorBidi" w:eastAsia="Times New Roman" w:hAnsiTheme="majorBidi" w:cstheme="majorBidi"/>
          <w:sz w:val="24"/>
          <w:szCs w:val="24"/>
        </w:rPr>
        <w:t xml:space="preserve"> </w:t>
      </w:r>
      <w:r w:rsidR="00E61B9B">
        <w:rPr>
          <w:rFonts w:asciiTheme="majorBidi" w:eastAsia="Times New Roman" w:hAnsiTheme="majorBidi" w:cstheme="majorBidi"/>
          <w:sz w:val="24"/>
          <w:szCs w:val="24"/>
        </w:rPr>
        <w:t>l’existence d’u</w:t>
      </w:r>
      <w:r w:rsidRPr="0018709A">
        <w:rPr>
          <w:rFonts w:asciiTheme="majorBidi" w:eastAsia="Times New Roman" w:hAnsiTheme="majorBidi" w:cstheme="majorBidi"/>
          <w:sz w:val="24"/>
          <w:szCs w:val="24"/>
        </w:rPr>
        <w:t xml:space="preserve">ne assez bonne adéquation </w:t>
      </w:r>
      <w:r w:rsidRPr="00A70D17">
        <w:rPr>
          <w:rFonts w:asciiTheme="majorBidi" w:eastAsia="Times New Roman" w:hAnsiTheme="majorBidi" w:cstheme="majorBidi"/>
          <w:sz w:val="24"/>
          <w:szCs w:val="24"/>
        </w:rPr>
        <w:t xml:space="preserve">(Fig. </w:t>
      </w:r>
      <w:r w:rsidR="00A70D17" w:rsidRPr="00A70D17">
        <w:rPr>
          <w:rFonts w:asciiTheme="majorBidi" w:eastAsia="Times New Roman" w:hAnsiTheme="majorBidi" w:cstheme="majorBidi"/>
          <w:sz w:val="24"/>
          <w:szCs w:val="24"/>
        </w:rPr>
        <w:t>4, 5 et 6</w:t>
      </w:r>
      <w:r w:rsidRPr="00A70D17">
        <w:rPr>
          <w:rFonts w:asciiTheme="majorBidi" w:eastAsia="Times New Roman" w:hAnsiTheme="majorBidi" w:cstheme="majorBidi"/>
          <w:sz w:val="24"/>
          <w:szCs w:val="24"/>
        </w:rPr>
        <w:t>).</w:t>
      </w:r>
      <w:r w:rsidRPr="0018709A">
        <w:rPr>
          <w:rFonts w:asciiTheme="majorBidi" w:eastAsia="Times New Roman" w:hAnsiTheme="majorBidi" w:cstheme="majorBidi"/>
          <w:sz w:val="24"/>
          <w:szCs w:val="24"/>
        </w:rPr>
        <w:t xml:space="preserve"> </w:t>
      </w:r>
      <w:r w:rsidRPr="0018709A">
        <w:rPr>
          <w:rFonts w:asciiTheme="majorBidi" w:hAnsiTheme="majorBidi" w:cstheme="majorBidi"/>
          <w:sz w:val="24"/>
          <w:szCs w:val="24"/>
        </w:rPr>
        <w:t xml:space="preserve">Les facteurs </w:t>
      </w:r>
      <w:r w:rsidRPr="0018709A">
        <w:rPr>
          <w:rFonts w:asciiTheme="majorBidi" w:hAnsiTheme="majorBidi" w:cstheme="majorBidi"/>
          <w:i/>
          <w:iCs/>
          <w:sz w:val="24"/>
          <w:szCs w:val="24"/>
        </w:rPr>
        <w:t xml:space="preserve">P et D </w:t>
      </w:r>
      <w:r w:rsidR="00E61B9B">
        <w:rPr>
          <w:rFonts w:asciiTheme="majorBidi" w:hAnsiTheme="majorBidi" w:cstheme="majorBidi"/>
          <w:sz w:val="24"/>
          <w:szCs w:val="24"/>
        </w:rPr>
        <w:t xml:space="preserve">varient entre 0.48 et 0.98 pour </w:t>
      </w:r>
      <w:r w:rsidR="00E61B9B" w:rsidRPr="0018709A">
        <w:rPr>
          <w:rFonts w:asciiTheme="majorBidi" w:hAnsiTheme="majorBidi" w:cstheme="majorBidi"/>
          <w:sz w:val="24"/>
          <w:szCs w:val="24"/>
        </w:rPr>
        <w:t xml:space="preserve">le calage et </w:t>
      </w:r>
      <w:r w:rsidR="00E61B9B">
        <w:rPr>
          <w:rFonts w:asciiTheme="majorBidi" w:hAnsiTheme="majorBidi" w:cstheme="majorBidi"/>
          <w:sz w:val="24"/>
          <w:szCs w:val="24"/>
        </w:rPr>
        <w:t xml:space="preserve">entre </w:t>
      </w:r>
      <w:r w:rsidR="00E61B9B" w:rsidRPr="0018709A">
        <w:rPr>
          <w:rFonts w:asciiTheme="majorBidi" w:hAnsiTheme="majorBidi" w:cstheme="majorBidi"/>
          <w:sz w:val="24"/>
          <w:szCs w:val="24"/>
        </w:rPr>
        <w:t>0.</w:t>
      </w:r>
      <w:r w:rsidR="00E61B9B">
        <w:rPr>
          <w:rFonts w:asciiTheme="majorBidi" w:hAnsiTheme="majorBidi" w:cstheme="majorBidi"/>
          <w:sz w:val="24"/>
          <w:szCs w:val="24"/>
        </w:rPr>
        <w:t>8</w:t>
      </w:r>
      <w:r w:rsidR="00E61B9B" w:rsidRPr="0018709A">
        <w:rPr>
          <w:rFonts w:asciiTheme="majorBidi" w:hAnsiTheme="majorBidi" w:cstheme="majorBidi"/>
          <w:sz w:val="24"/>
          <w:szCs w:val="24"/>
        </w:rPr>
        <w:t>6</w:t>
      </w:r>
      <w:r w:rsidR="00E61B9B">
        <w:rPr>
          <w:rFonts w:asciiTheme="majorBidi" w:hAnsiTheme="majorBidi" w:cstheme="majorBidi"/>
          <w:sz w:val="24"/>
          <w:szCs w:val="24"/>
        </w:rPr>
        <w:t xml:space="preserve"> et 1 </w:t>
      </w:r>
      <w:r w:rsidR="00E61B9B" w:rsidRPr="0018709A">
        <w:rPr>
          <w:rFonts w:asciiTheme="majorBidi" w:hAnsiTheme="majorBidi" w:cstheme="majorBidi"/>
          <w:sz w:val="24"/>
          <w:szCs w:val="24"/>
        </w:rPr>
        <w:t>pour la validation.</w:t>
      </w:r>
      <w:r w:rsidR="00E61B9B" w:rsidRPr="00E61B9B">
        <w:rPr>
          <w:rFonts w:asciiTheme="majorBidi" w:hAnsiTheme="majorBidi" w:cstheme="majorBidi"/>
          <w:sz w:val="24"/>
          <w:szCs w:val="24"/>
        </w:rPr>
        <w:t xml:space="preserve"> </w:t>
      </w:r>
      <w:r w:rsidR="00E61B9B" w:rsidRPr="0018709A">
        <w:rPr>
          <w:rFonts w:asciiTheme="majorBidi" w:hAnsiTheme="majorBidi" w:cstheme="majorBidi"/>
          <w:sz w:val="24"/>
          <w:szCs w:val="24"/>
        </w:rPr>
        <w:t>Ces valeurs indiquent un calage et une prise en compte des incertitudes, du et par le modèle, corrects.</w:t>
      </w:r>
    </w:p>
    <w:p w:rsidR="00BE0F7F" w:rsidRPr="0018709A" w:rsidRDefault="00BE0F7F" w:rsidP="00E61B9B">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hAnsiTheme="majorBidi" w:cstheme="majorBidi"/>
          <w:sz w:val="24"/>
          <w:szCs w:val="24"/>
        </w:rPr>
        <w:t xml:space="preserve">                                                                                                                                                                                                                                                                                                                                                                                                                                                                                                                                                                                                                                                                                                                                                                                                                                                                                                                                                                                                                                                                                                                                                                                                                                                                                                                                                                                                                                                                                                                                                                                                                                                                                                                                                                                                                                                                                                                                                                                                                                                                                                                                                                                                                                                                                                                                                                                                                                                                                                                                                                                                                                                                                                                                                                                                                                                                                                                                                                                                                                                                                                                                                                                                                                                                                                                                                                                                                                                                                                                                                                                                                                                                                                                                                                                                                                                                                                                                                                                                                                                                                                                                                                                                                                                                                                                                                                                                                                                                                                                                                                                                                                                                                                                                                                                                                                                                                                                                                                                                                                                                                                                                                                                                                                                                                                                                                                                                                                                                                                                                                                                                                                                                                                                                                                                                                                                                                                                                                                                                                                                                                                                                                                                                                                                                                                                                                                                                                                                                                                                                                                                                                                                                                                                                                                                                                                                                                                                                                                                                                                                                                                                                                                                                                                                                                                                                                                                                                                                                                                                                                                                                                                                                                                                                                                                                                                                                                                                                                                                                                                                                                                                                                                                                                                                                                                                                                                                                                                                                                                                                                                                                                                                                                                                                                                                                                                                                                                                                                                                                                                                                                                                                                                                                                                                                                                                                                                                                                                                                                                                                                                                                                                                                                                                                                                                                                                                                                                                                                                                                                                                                                                                                                                                                                                                                                                                                                                                                                                                                                                                                                                                                                                                                                                                                                                                                                                                                                                                                                                                                                                                                                                                                                                                                                                                                                                                                                                                                                                                                                                                                                                                                                                                                                                                                                                                                                                                                                                                                                                                                                                                                                                                                                                                                                                                                                                                                                                                                                                                                                                                                                                                                                                                                                                                                                                                                                                                                                                                                                                                                                                                                                                                                                                                                                                                                                                                                                                                                                                                                                                                                                                                                                                                                                                                                                                                                                                                                                                                                                                                                                                                                                                                                                                                                                                                                                                                                                                                                                                                                                                                                                                                                                                                                                                                                                                                                                                                                                                                                                                                                                                                                                                                                                                                                                                                                                                                                                                                                                                                                                                                                                                                                                                                                                                                                                                                                                                                                                                                                                                                                                                                                                                                                                                                                                                                                                                                                                                                                                                                                                                                                                                                                                                                                                                                                                                                                                                                                                                                                                                                                                                                                                                                                                                                                                                                                                                                                                                                                                                                                                                                                                                                                                                                                                                                                                                                                                                                                                                                                                                                                                                                                                                                                                                                                                                                                                                                                                                                                                                                                                                                                                                                                                                                                                                                                                                                                                                                                                                                                                                                                                                                                                                                                                                                                                                                                                                                                                                                                                                                                                                                                                                                                                                                                                                                                                                                                                                                                                                                                                                                                                                                                                                                                                                                                                                                                                                                                                                                                                                                                                                                                                                                                                                                                                                                                                                                                                                                                                                                                                                                                                                                                                                                                                                                                                                                                                                                                                                                                                                                                                                                                                                                                                                                                                                                                                                                                                                                                                                                                                                                                                                                                                                                                                                                                                                                                                                                                                                                                                                                                                                                                                                                                                                                                                                                                                                                                                                                                                                                                                                                                                                                                                                                                                                                                                                                                                                                                                                                                                                                                                                                                                                                                                                                                                                                                                                                                                                                                                                                                                                                                                                                                                                                                                                                                                                                                                                                                                                                                                                                                                                                                                                                                                                                                                                                                                                                                                                                                                                                                                                                                                                                                                                                                                                                                                                                                                                                                                                                                                                                                                                                                                                                                                                                                                                                                                                                                                                                                                                                                                                                                                                                                                                                                                                                                                                                                                                                                                                                                                                                                                                                                                                                                                                                                                                                                                                                                                                                                                                                                                                                                                                                                                                                                                                                                                                                                                                                                                                                                                                                                                                                                                                                                                                                                                                                                                                                                                                                                                                                                                                                                                                                                                                                                                                                                                                                                                                                                                                                                                                                                                                                                                                                                                                                                                                                                                                                                                                                                                                                                                                                                                                                                                                                                                                                                                                                                                                                                                                                                                                                                                                                                                                                                                                                                                                                                                                                                                                                                                                                                                                                                                                                                                                                                                                                                                                                                                                                                                                                                                                                                                                                                                                                                                                                                                                                                                                                                                                                                                                                                                                                                                                                                                                                                                                                                                                                                                                                                                                                                                                                                                                                                                                                                                                                                                                                                                                                                                                                                                                                                                                                                                                                                                                                                                                                                                                                                                                                                                                                                                                                                                                                                                                                                                                                                                                                                                                                                                                                                                                                                                                                                                                                                                                                                                                                                                                                                                                                                                                                                                                                                                                                                                                                                                                                                                                                                                                                                                                                                                                                                                                                                                                                                                                                                                                                                                                                                                                                                                                                                                                                                                                                                                                                                                                                                                                                                                                                                                                                                                                                                                                                                                                                                                                                                                                                                                                                                                                                                                                                                                                                                                                                                                                                                                                                                                                                                                                                                                                                                                                                                                                                                                                                                                                                                                                                                                                                                                                                                                                                                                                                                                                                                                                                                                                                                                                                                                                                                                                                                                                                                                                                                                                                                                                                                                                                                                                                                                                                                                                                                                                                                                                                                                                                                                                                                                                                                                                                                                                                                                                                                                                                                                                                                                                                                                                                                                                                                                                                                                                                                                                                                                                                                                                                                                                                                                                                                                                                                                                                                                                                                                                                                                                                                                                                                                                                                                                                                                                                                                                                                                                                                                                                                                                                                                                                                                                                                                                                                                                                                                                                                                                                                                                                                                                                                                                                                                                                                                                                                                                                                                                                                                                                                                                                                                                                                                                                                                                                                                                                                                                                                                                                                                                                                                                                                                                                                                                                                                                                                                                                                                                                                                                                                                                                                                                               </w:t>
      </w:r>
    </w:p>
    <w:p w:rsidR="00BE0F7F" w:rsidRDefault="00BE0F7F" w:rsidP="00750F24">
      <w:pPr>
        <w:pStyle w:val="TextecourantSud"/>
        <w:spacing w:after="0"/>
        <w:ind w:firstLine="708"/>
        <w:rPr>
          <w:rFonts w:asciiTheme="majorBidi" w:hAnsiTheme="majorBidi" w:cstheme="majorBidi"/>
          <w:szCs w:val="24"/>
        </w:rPr>
      </w:pPr>
      <w:r w:rsidRPr="0018709A">
        <w:rPr>
          <w:rFonts w:asciiTheme="majorBidi" w:hAnsiTheme="majorBidi" w:cstheme="majorBidi"/>
          <w:szCs w:val="24"/>
        </w:rPr>
        <w:t xml:space="preserve">En outre, le coefficient de corrélation linéaire entre les </w:t>
      </w:r>
      <w:r w:rsidR="00E61B9B">
        <w:rPr>
          <w:rFonts w:asciiTheme="majorBidi" w:hAnsiTheme="majorBidi" w:cstheme="majorBidi"/>
          <w:szCs w:val="24"/>
        </w:rPr>
        <w:t>différentes</w:t>
      </w:r>
      <w:r w:rsidRPr="0018709A">
        <w:rPr>
          <w:rFonts w:asciiTheme="majorBidi" w:hAnsiTheme="majorBidi" w:cstheme="majorBidi"/>
          <w:szCs w:val="24"/>
        </w:rPr>
        <w:t xml:space="preserve"> données </w:t>
      </w:r>
      <w:r w:rsidR="00E61B9B">
        <w:rPr>
          <w:rFonts w:asciiTheme="majorBidi" w:hAnsiTheme="majorBidi" w:cstheme="majorBidi"/>
          <w:szCs w:val="24"/>
        </w:rPr>
        <w:t xml:space="preserve">et </w:t>
      </w:r>
      <w:r w:rsidRPr="0018709A">
        <w:rPr>
          <w:rFonts w:asciiTheme="majorBidi" w:hAnsiTheme="majorBidi" w:cstheme="majorBidi"/>
          <w:szCs w:val="24"/>
        </w:rPr>
        <w:t xml:space="preserve">le critère </w:t>
      </w:r>
      <w:r w:rsidRPr="0018709A">
        <w:rPr>
          <w:rFonts w:asciiTheme="majorBidi" w:hAnsiTheme="majorBidi" w:cstheme="majorBidi"/>
          <w:i/>
          <w:iCs/>
          <w:szCs w:val="24"/>
        </w:rPr>
        <w:t xml:space="preserve">NASH </w:t>
      </w:r>
      <w:r w:rsidRPr="0018709A">
        <w:rPr>
          <w:rFonts w:asciiTheme="majorBidi" w:hAnsiTheme="majorBidi" w:cstheme="majorBidi"/>
          <w:szCs w:val="24"/>
        </w:rPr>
        <w:t xml:space="preserve">(NASH, SUTCLIFFE 1970), qui mesure lui aussi la liaison entre les séries statistiques, </w:t>
      </w:r>
      <w:r w:rsidR="00750F24">
        <w:rPr>
          <w:rFonts w:asciiTheme="majorBidi" w:hAnsiTheme="majorBidi" w:cstheme="majorBidi"/>
          <w:szCs w:val="24"/>
        </w:rPr>
        <w:t xml:space="preserve">s’élèvent </w:t>
      </w:r>
      <w:r w:rsidR="00E61B9B">
        <w:rPr>
          <w:rFonts w:asciiTheme="majorBidi" w:hAnsiTheme="majorBidi" w:cstheme="majorBidi"/>
          <w:szCs w:val="24"/>
        </w:rPr>
        <w:t xml:space="preserve"> à </w:t>
      </w:r>
      <w:r w:rsidR="00750F24">
        <w:rPr>
          <w:rFonts w:asciiTheme="majorBidi" w:hAnsiTheme="majorBidi" w:cstheme="majorBidi"/>
          <w:szCs w:val="24"/>
        </w:rPr>
        <w:t>plus de 80</w:t>
      </w:r>
      <w:r w:rsidR="00E61B9B">
        <w:rPr>
          <w:rFonts w:asciiTheme="majorBidi" w:hAnsiTheme="majorBidi" w:cstheme="majorBidi"/>
          <w:szCs w:val="24"/>
        </w:rPr>
        <w:t>%</w:t>
      </w:r>
      <w:r w:rsidRPr="0018709A">
        <w:rPr>
          <w:rFonts w:asciiTheme="majorBidi" w:hAnsiTheme="majorBidi" w:cstheme="majorBidi"/>
          <w:szCs w:val="24"/>
        </w:rPr>
        <w:t xml:space="preserve"> pour la période de calage  et </w:t>
      </w:r>
      <w:r w:rsidR="00E61B9B">
        <w:rPr>
          <w:rFonts w:asciiTheme="majorBidi" w:hAnsiTheme="majorBidi" w:cstheme="majorBidi"/>
          <w:szCs w:val="24"/>
        </w:rPr>
        <w:t xml:space="preserve">plus </w:t>
      </w:r>
      <w:r w:rsidR="00750F24">
        <w:rPr>
          <w:rFonts w:asciiTheme="majorBidi" w:hAnsiTheme="majorBidi" w:cstheme="majorBidi"/>
          <w:szCs w:val="24"/>
        </w:rPr>
        <w:t xml:space="preserve">de </w:t>
      </w:r>
      <w:r w:rsidR="00E61B9B">
        <w:rPr>
          <w:rFonts w:asciiTheme="majorBidi" w:hAnsiTheme="majorBidi" w:cstheme="majorBidi"/>
          <w:szCs w:val="24"/>
        </w:rPr>
        <w:t>90% pour la période de validation</w:t>
      </w:r>
      <w:r w:rsidRPr="0018709A">
        <w:rPr>
          <w:rFonts w:asciiTheme="majorBidi" w:hAnsiTheme="majorBidi" w:cstheme="majorBidi"/>
          <w:szCs w:val="24"/>
        </w:rPr>
        <w:t>.</w:t>
      </w:r>
    </w:p>
    <w:p w:rsidR="00750F24" w:rsidRDefault="00750F24" w:rsidP="002A5D50">
      <w:pPr>
        <w:pStyle w:val="TextecourantSud"/>
        <w:spacing w:after="0"/>
        <w:ind w:firstLine="0"/>
        <w:rPr>
          <w:rFonts w:asciiTheme="majorBidi" w:hAnsiTheme="majorBidi" w:cstheme="majorBidi"/>
          <w:b/>
          <w:bCs/>
          <w:szCs w:val="24"/>
        </w:rPr>
      </w:pPr>
    </w:p>
    <w:p w:rsidR="002A5D50" w:rsidRPr="0018709A" w:rsidRDefault="002A5D50" w:rsidP="002A5D50">
      <w:pPr>
        <w:pStyle w:val="TextecourantSud"/>
        <w:spacing w:after="0"/>
        <w:ind w:firstLine="0"/>
        <w:rPr>
          <w:rFonts w:asciiTheme="majorBidi" w:hAnsiTheme="majorBidi" w:cstheme="majorBidi"/>
          <w:b/>
          <w:bCs/>
          <w:szCs w:val="24"/>
        </w:rPr>
      </w:pPr>
      <w:r>
        <w:rPr>
          <w:rFonts w:asciiTheme="majorBidi" w:hAnsiTheme="majorBidi" w:cstheme="majorBidi"/>
          <w:b/>
          <w:bCs/>
          <w:szCs w:val="24"/>
        </w:rPr>
        <w:t xml:space="preserve">4.2. </w:t>
      </w:r>
      <w:r w:rsidRPr="0018709A">
        <w:rPr>
          <w:rFonts w:asciiTheme="majorBidi" w:hAnsiTheme="majorBidi" w:cstheme="majorBidi"/>
          <w:b/>
          <w:bCs/>
          <w:szCs w:val="24"/>
        </w:rPr>
        <w:t xml:space="preserve">Simulations </w:t>
      </w:r>
      <w:r>
        <w:rPr>
          <w:rFonts w:asciiTheme="majorBidi" w:hAnsiTheme="majorBidi" w:cstheme="majorBidi"/>
          <w:b/>
          <w:bCs/>
          <w:szCs w:val="24"/>
        </w:rPr>
        <w:t>futures</w:t>
      </w:r>
    </w:p>
    <w:p w:rsidR="002A5D50" w:rsidRPr="0018709A" w:rsidRDefault="002A5D50" w:rsidP="002A5D50">
      <w:pPr>
        <w:pStyle w:val="TextecourantSud"/>
        <w:spacing w:after="0"/>
        <w:ind w:firstLine="708"/>
        <w:rPr>
          <w:rFonts w:asciiTheme="majorBidi" w:hAnsiTheme="majorBidi" w:cstheme="majorBidi"/>
          <w:szCs w:val="24"/>
        </w:rPr>
      </w:pPr>
      <w:r w:rsidRPr="0018709A">
        <w:rPr>
          <w:rFonts w:asciiTheme="majorBidi" w:hAnsiTheme="majorBidi" w:cstheme="majorBidi"/>
          <w:szCs w:val="24"/>
        </w:rPr>
        <w:t>Une fois le modèle SWAT  jugé satisfaisant de représenter l’évolution des écoulements, il a été exploité à des fins prédictives afin d’évaluer l’évolution future des écoulements</w:t>
      </w:r>
      <w:r>
        <w:rPr>
          <w:rFonts w:asciiTheme="majorBidi" w:hAnsiTheme="majorBidi" w:cstheme="majorBidi"/>
          <w:szCs w:val="24"/>
        </w:rPr>
        <w:t>, du transport des</w:t>
      </w:r>
      <w:r w:rsidRPr="0018709A">
        <w:rPr>
          <w:rFonts w:asciiTheme="majorBidi" w:hAnsiTheme="majorBidi" w:cstheme="majorBidi"/>
          <w:szCs w:val="24"/>
        </w:rPr>
        <w:t xml:space="preserve"> flux de sédiments</w:t>
      </w:r>
      <w:r>
        <w:rPr>
          <w:rFonts w:asciiTheme="majorBidi" w:hAnsiTheme="majorBidi" w:cstheme="majorBidi"/>
          <w:szCs w:val="24"/>
        </w:rPr>
        <w:t xml:space="preserve"> ainsi que les paramètres chimiques</w:t>
      </w:r>
      <w:r w:rsidRPr="0018709A">
        <w:rPr>
          <w:rFonts w:asciiTheme="majorBidi" w:hAnsiTheme="majorBidi" w:cstheme="majorBidi"/>
          <w:szCs w:val="24"/>
        </w:rPr>
        <w:t xml:space="preserve"> qui vont se déposer dans le cours de l’oued </w:t>
      </w:r>
      <w:r>
        <w:rPr>
          <w:rFonts w:asciiTheme="majorBidi" w:hAnsiTheme="majorBidi" w:cstheme="majorBidi"/>
          <w:szCs w:val="24"/>
        </w:rPr>
        <w:t>Mina</w:t>
      </w:r>
      <w:r w:rsidRPr="0018709A">
        <w:rPr>
          <w:rFonts w:asciiTheme="majorBidi" w:hAnsiTheme="majorBidi" w:cstheme="majorBidi"/>
          <w:szCs w:val="24"/>
        </w:rPr>
        <w:t>.</w:t>
      </w:r>
    </w:p>
    <w:p w:rsidR="002A5D50" w:rsidRDefault="002A5D50" w:rsidP="002A5D50">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Le tableau ci-dessous représente les résultats des simulations effectuées sur le bassin de l’oued Mina</w:t>
      </w:r>
    </w:p>
    <w:p w:rsidR="002A5D50" w:rsidRPr="0018709A" w:rsidRDefault="002A5D50" w:rsidP="002A5D50">
      <w:pPr>
        <w:autoSpaceDE w:val="0"/>
        <w:autoSpaceDN w:val="0"/>
        <w:adjustRightInd w:val="0"/>
        <w:spacing w:after="0" w:line="240" w:lineRule="auto"/>
        <w:jc w:val="both"/>
        <w:rPr>
          <w:rFonts w:asciiTheme="majorBidi" w:hAnsiTheme="majorBidi" w:cstheme="majorBidi"/>
          <w:sz w:val="24"/>
          <w:szCs w:val="24"/>
        </w:rPr>
      </w:pPr>
    </w:p>
    <w:p w:rsidR="00950BAD" w:rsidRPr="00E61B9B" w:rsidRDefault="00950BAD" w:rsidP="00BE0F7F">
      <w:pPr>
        <w:pStyle w:val="TextecourantSud"/>
        <w:spacing w:after="0"/>
        <w:ind w:firstLine="0"/>
        <w:rPr>
          <w:rFonts w:asciiTheme="majorBidi" w:hAnsiTheme="majorBidi" w:cstheme="majorBidi"/>
          <w:szCs w:val="24"/>
        </w:rPr>
      </w:pPr>
    </w:p>
    <w:p w:rsidR="00950BAD" w:rsidRPr="00A70D17" w:rsidRDefault="002A5D50" w:rsidP="00BE0F7F">
      <w:pPr>
        <w:pStyle w:val="TextecourantSud"/>
        <w:spacing w:after="0"/>
        <w:ind w:firstLine="0"/>
        <w:rPr>
          <w:rFonts w:asciiTheme="majorBidi" w:hAnsiTheme="majorBidi" w:cstheme="majorBidi"/>
          <w:b/>
          <w:bCs/>
          <w:szCs w:val="24"/>
        </w:rPr>
      </w:pPr>
      <w:r w:rsidRPr="00A70D17">
        <w:rPr>
          <w:rFonts w:asciiTheme="majorBidi" w:hAnsiTheme="majorBidi" w:cstheme="majorBidi"/>
          <w:b/>
          <w:bCs/>
          <w:szCs w:val="24"/>
        </w:rPr>
        <w:t>Tableau n°</w:t>
      </w:r>
      <w:r w:rsidR="00A70D17" w:rsidRPr="00A70D17">
        <w:rPr>
          <w:rFonts w:asciiTheme="majorBidi" w:hAnsiTheme="majorBidi" w:cstheme="majorBidi"/>
          <w:b/>
          <w:bCs/>
          <w:szCs w:val="24"/>
        </w:rPr>
        <w:t>01 : Résultats des deux simulations</w:t>
      </w:r>
    </w:p>
    <w:tbl>
      <w:tblPr>
        <w:tblStyle w:val="Grilledutableau"/>
        <w:tblW w:w="0" w:type="auto"/>
        <w:tblInd w:w="-38" w:type="dxa"/>
        <w:tblCellMar>
          <w:left w:w="70" w:type="dxa"/>
          <w:right w:w="70" w:type="dxa"/>
        </w:tblCellMar>
        <w:tblLook w:val="0000"/>
      </w:tblPr>
      <w:tblGrid>
        <w:gridCol w:w="3888"/>
        <w:gridCol w:w="2760"/>
        <w:gridCol w:w="2564"/>
      </w:tblGrid>
      <w:tr w:rsidR="00DB45B2" w:rsidTr="00DB45B2">
        <w:trPr>
          <w:trHeight w:val="180"/>
        </w:trPr>
        <w:tc>
          <w:tcPr>
            <w:tcW w:w="3888" w:type="dxa"/>
          </w:tcPr>
          <w:p w:rsidR="00DB45B2" w:rsidRPr="00F33A28" w:rsidRDefault="00DB45B2" w:rsidP="00DB45B2">
            <w:pPr>
              <w:pStyle w:val="TextecourantSud"/>
              <w:spacing w:after="0"/>
              <w:ind w:left="108"/>
              <w:rPr>
                <w:rFonts w:asciiTheme="majorBidi" w:hAnsiTheme="majorBidi" w:cstheme="majorBidi"/>
                <w:b/>
                <w:bCs/>
                <w:szCs w:val="24"/>
              </w:rPr>
            </w:pPr>
            <w:r w:rsidRPr="00F33A28">
              <w:rPr>
                <w:rFonts w:asciiTheme="majorBidi" w:hAnsiTheme="majorBidi" w:cstheme="majorBidi"/>
                <w:b/>
                <w:bCs/>
                <w:szCs w:val="24"/>
              </w:rPr>
              <w:t xml:space="preserve">Désignation </w:t>
            </w:r>
          </w:p>
        </w:tc>
        <w:tc>
          <w:tcPr>
            <w:tcW w:w="5324" w:type="dxa"/>
            <w:gridSpan w:val="2"/>
          </w:tcPr>
          <w:p w:rsidR="00DB45B2" w:rsidRPr="00DB45B2" w:rsidRDefault="00DB45B2" w:rsidP="00DB45B2">
            <w:pPr>
              <w:pStyle w:val="TextecourantSud"/>
              <w:spacing w:after="0"/>
              <w:ind w:left="108"/>
              <w:jc w:val="center"/>
              <w:rPr>
                <w:rFonts w:asciiTheme="majorBidi" w:hAnsiTheme="majorBidi" w:cstheme="majorBidi"/>
                <w:b/>
                <w:bCs/>
                <w:szCs w:val="24"/>
              </w:rPr>
            </w:pPr>
            <w:r w:rsidRPr="00DB45B2">
              <w:rPr>
                <w:rFonts w:asciiTheme="majorBidi" w:hAnsiTheme="majorBidi" w:cstheme="majorBidi"/>
                <w:b/>
                <w:bCs/>
                <w:szCs w:val="24"/>
              </w:rPr>
              <w:t>Simulations SWAT</w:t>
            </w:r>
          </w:p>
        </w:tc>
      </w:tr>
      <w:tr w:rsidR="00DB45B2" w:rsidRPr="00DB45B2" w:rsidTr="00DB45B2">
        <w:tblPrEx>
          <w:tblCellMar>
            <w:left w:w="108" w:type="dxa"/>
            <w:right w:w="108" w:type="dxa"/>
          </w:tblCellMar>
          <w:tblLook w:val="04A0"/>
        </w:tblPrEx>
        <w:tc>
          <w:tcPr>
            <w:tcW w:w="3888" w:type="dxa"/>
            <w:vMerge w:val="restart"/>
          </w:tcPr>
          <w:p w:rsidR="00DB45B2" w:rsidRPr="008267D8" w:rsidRDefault="008267D8" w:rsidP="00DB45B2">
            <w:pPr>
              <w:autoSpaceDE w:val="0"/>
              <w:autoSpaceDN w:val="0"/>
              <w:adjustRightInd w:val="0"/>
              <w:rPr>
                <w:rFonts w:asciiTheme="majorBidi" w:hAnsiTheme="majorBidi" w:cstheme="majorBidi"/>
                <w:b/>
                <w:bCs/>
                <w:lang w:val="en-US"/>
              </w:rPr>
            </w:pPr>
            <w:r w:rsidRPr="008267D8">
              <w:rPr>
                <w:rFonts w:asciiTheme="majorBidi" w:hAnsiTheme="majorBidi" w:cstheme="majorBidi"/>
                <w:b/>
                <w:bCs/>
                <w:lang w:val="en-US"/>
              </w:rPr>
              <w:t>Ave annual basin stress days</w:t>
            </w:r>
            <w:r w:rsidR="00DB45B2" w:rsidRPr="008267D8">
              <w:rPr>
                <w:rFonts w:asciiTheme="majorBidi" w:hAnsiTheme="majorBidi" w:cstheme="majorBidi"/>
                <w:b/>
                <w:bCs/>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water stress days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temperature stress days     </w:t>
            </w:r>
          </w:p>
          <w:p w:rsidR="00DB45B2" w:rsidRPr="008267D8" w:rsidRDefault="008267D8" w:rsidP="00F33ED4">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 xml:space="preserve">        </w:t>
            </w:r>
            <w:r w:rsidR="00F33ED4">
              <w:rPr>
                <w:rFonts w:asciiTheme="majorBidi" w:hAnsiTheme="majorBidi" w:cstheme="majorBidi"/>
                <w:lang w:val="en-US"/>
              </w:rPr>
              <w:t>N</w:t>
            </w:r>
            <w:r>
              <w:rPr>
                <w:rFonts w:asciiTheme="majorBidi" w:hAnsiTheme="majorBidi" w:cstheme="majorBidi"/>
                <w:lang w:val="en-US"/>
              </w:rPr>
              <w:t xml:space="preserve">itrogen stress days </w:t>
            </w:r>
            <w:r w:rsidRPr="008267D8">
              <w:rPr>
                <w:rFonts w:asciiTheme="majorBidi" w:hAnsiTheme="majorBidi" w:cstheme="majorBidi"/>
                <w:lang w:val="en-US"/>
              </w:rPr>
              <w:t xml:space="preserve">  </w:t>
            </w:r>
          </w:p>
          <w:p w:rsidR="00DB45B2" w:rsidRPr="008267D8" w:rsidRDefault="008267D8" w:rsidP="00F33ED4">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sidR="00F33ED4">
              <w:rPr>
                <w:rFonts w:asciiTheme="majorBidi" w:hAnsiTheme="majorBidi" w:cstheme="majorBidi"/>
                <w:lang w:val="en-US"/>
              </w:rPr>
              <w:t>P</w:t>
            </w:r>
            <w:r>
              <w:rPr>
                <w:rFonts w:asciiTheme="majorBidi" w:hAnsiTheme="majorBidi" w:cstheme="majorBidi"/>
                <w:lang w:val="en-US"/>
              </w:rPr>
              <w:t xml:space="preserve">hosphorus stress days </w:t>
            </w:r>
            <w:r w:rsidRPr="008267D8">
              <w:rPr>
                <w:rFonts w:asciiTheme="majorBidi" w:hAnsiTheme="majorBidi" w:cstheme="majorBidi"/>
                <w:lang w:val="en-US"/>
              </w:rPr>
              <w:t xml:space="preserve">    </w:t>
            </w:r>
          </w:p>
          <w:p w:rsidR="008A3977" w:rsidRDefault="008267D8" w:rsidP="008A3977">
            <w:pPr>
              <w:autoSpaceDE w:val="0"/>
              <w:autoSpaceDN w:val="0"/>
              <w:adjustRightInd w:val="0"/>
              <w:rPr>
                <w:rFonts w:asciiTheme="majorBidi" w:hAnsiTheme="majorBidi" w:cstheme="majorBidi"/>
                <w:b/>
                <w:bCs/>
                <w:lang w:val="en-US"/>
              </w:rPr>
            </w:pPr>
            <w:r w:rsidRPr="008267D8">
              <w:rPr>
                <w:rFonts w:asciiTheme="majorBidi" w:hAnsiTheme="majorBidi" w:cstheme="majorBidi"/>
                <w:b/>
                <w:bCs/>
                <w:lang w:val="en-US"/>
              </w:rPr>
              <w:t xml:space="preserve"> </w:t>
            </w:r>
          </w:p>
          <w:p w:rsidR="00DB45B2" w:rsidRPr="008A3977" w:rsidRDefault="008267D8" w:rsidP="008A3977">
            <w:pPr>
              <w:autoSpaceDE w:val="0"/>
              <w:autoSpaceDN w:val="0"/>
              <w:adjustRightInd w:val="0"/>
              <w:rPr>
                <w:rFonts w:asciiTheme="majorBidi" w:hAnsiTheme="majorBidi" w:cstheme="majorBidi"/>
                <w:b/>
                <w:bCs/>
                <w:lang w:val="en-US"/>
              </w:rPr>
            </w:pPr>
            <w:r w:rsidRPr="008267D8">
              <w:rPr>
                <w:rFonts w:asciiTheme="majorBidi" w:hAnsiTheme="majorBidi" w:cstheme="majorBidi"/>
                <w:b/>
                <w:bCs/>
                <w:lang w:val="en-US"/>
              </w:rPr>
              <w:t>Ave annual basin values</w:t>
            </w:r>
          </w:p>
          <w:p w:rsidR="00DB45B2" w:rsidRPr="008267D8" w:rsidRDefault="008267D8" w:rsidP="008267D8">
            <w:pPr>
              <w:autoSpaceDE w:val="0"/>
              <w:autoSpaceDN w:val="0"/>
              <w:adjustRightInd w:val="0"/>
              <w:rPr>
                <w:rFonts w:asciiTheme="majorBidi" w:hAnsiTheme="majorBidi" w:cstheme="majorBidi"/>
                <w:lang w:val="en-US"/>
              </w:rPr>
            </w:pPr>
            <w:r>
              <w:rPr>
                <w:rFonts w:asciiTheme="majorBidi" w:hAnsiTheme="majorBidi" w:cstheme="majorBidi"/>
                <w:lang w:val="en-US"/>
              </w:rPr>
              <w:t xml:space="preserve">              precip</w:t>
            </w:r>
            <w:r w:rsidR="002A5D50">
              <w:rPr>
                <w:rFonts w:asciiTheme="majorBidi" w:hAnsiTheme="majorBidi" w:cstheme="majorBidi"/>
                <w:lang w:val="en-US"/>
              </w:rPr>
              <w:t>itation</w:t>
            </w:r>
            <w:r>
              <w:rPr>
                <w:rFonts w:asciiTheme="majorBidi" w:hAnsiTheme="majorBidi" w:cstheme="majorBidi"/>
                <w:lang w:val="en-US"/>
              </w:rPr>
              <w:t xml:space="preserve"> </w:t>
            </w:r>
            <w:r w:rsidRPr="008267D8">
              <w:rPr>
                <w:rFonts w:asciiTheme="majorBidi" w:hAnsiTheme="majorBidi" w:cstheme="majorBidi"/>
                <w:lang w:val="en-US"/>
              </w:rPr>
              <w:t xml:space="preserve">  </w:t>
            </w:r>
          </w:p>
          <w:p w:rsidR="00DB45B2" w:rsidRPr="008267D8" w:rsidRDefault="00DB45B2"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sidR="008267D8" w:rsidRPr="008267D8">
              <w:rPr>
                <w:rFonts w:asciiTheme="majorBidi" w:hAnsiTheme="majorBidi" w:cstheme="majorBidi"/>
                <w:lang w:val="en-US"/>
              </w:rPr>
              <w:t xml:space="preserve">surface runoff q    </w:t>
            </w:r>
          </w:p>
          <w:p w:rsidR="00DB45B2" w:rsidRDefault="008267D8" w:rsidP="00C04E50">
            <w:pPr>
              <w:autoSpaceDE w:val="0"/>
              <w:autoSpaceDN w:val="0"/>
              <w:adjustRightInd w:val="0"/>
              <w:rPr>
                <w:rFonts w:asciiTheme="majorBidi" w:hAnsiTheme="majorBidi" w:cstheme="majorBidi"/>
              </w:rPr>
            </w:pPr>
            <w:r w:rsidRPr="008267D8">
              <w:rPr>
                <w:rFonts w:asciiTheme="majorBidi" w:hAnsiTheme="majorBidi" w:cstheme="majorBidi"/>
                <w:lang w:val="en-US"/>
              </w:rPr>
              <w:t xml:space="preserve">              </w:t>
            </w:r>
            <w:r>
              <w:rPr>
                <w:rFonts w:asciiTheme="majorBidi" w:hAnsiTheme="majorBidi" w:cstheme="majorBidi"/>
              </w:rPr>
              <w:t xml:space="preserve">ET </w:t>
            </w:r>
            <w:r w:rsidRPr="008267D8">
              <w:rPr>
                <w:rFonts w:asciiTheme="majorBidi" w:hAnsiTheme="majorBidi" w:cstheme="majorBidi"/>
              </w:rPr>
              <w:t xml:space="preserve">  </w:t>
            </w:r>
          </w:p>
          <w:p w:rsidR="00C04E50" w:rsidRPr="00C04E50" w:rsidRDefault="00C04E50" w:rsidP="00C04E50">
            <w:pPr>
              <w:autoSpaceDE w:val="0"/>
              <w:autoSpaceDN w:val="0"/>
              <w:adjustRightInd w:val="0"/>
              <w:rPr>
                <w:rFonts w:asciiTheme="majorBidi" w:hAnsiTheme="majorBidi" w:cstheme="majorBidi"/>
                <w:lang w:val="en-US"/>
              </w:rPr>
            </w:pPr>
            <w:r w:rsidRPr="00C04E50">
              <w:rPr>
                <w:rFonts w:asciiTheme="majorBidi" w:hAnsiTheme="majorBidi" w:cstheme="majorBidi"/>
                <w:lang w:val="en-US"/>
              </w:rPr>
              <w:t xml:space="preserve">              PET     </w:t>
            </w:r>
          </w:p>
          <w:p w:rsidR="00DB45B2" w:rsidRPr="008267D8" w:rsidRDefault="00DB45B2" w:rsidP="008267D8">
            <w:pPr>
              <w:autoSpaceDE w:val="0"/>
              <w:autoSpaceDN w:val="0"/>
              <w:adjustRightInd w:val="0"/>
              <w:rPr>
                <w:rFonts w:asciiTheme="majorBidi" w:hAnsiTheme="majorBidi" w:cstheme="majorBidi"/>
                <w:lang w:val="en-US"/>
              </w:rPr>
            </w:pPr>
            <w:r w:rsidRPr="00C04E50">
              <w:rPr>
                <w:rFonts w:asciiTheme="majorBidi" w:hAnsiTheme="majorBidi" w:cstheme="majorBidi"/>
                <w:lang w:val="en-US"/>
              </w:rPr>
              <w:t xml:space="preserve">              </w:t>
            </w:r>
            <w:r w:rsidR="008267D8" w:rsidRPr="008267D8">
              <w:rPr>
                <w:rFonts w:asciiTheme="majorBidi" w:hAnsiTheme="majorBidi" w:cstheme="majorBidi"/>
                <w:lang w:val="en-US"/>
              </w:rPr>
              <w:t xml:space="preserve">total sediment loading    </w:t>
            </w:r>
          </w:p>
          <w:p w:rsidR="00DB45B2" w:rsidRPr="008267D8" w:rsidRDefault="008267D8" w:rsidP="00DB45B2">
            <w:pPr>
              <w:autoSpaceDE w:val="0"/>
              <w:autoSpaceDN w:val="0"/>
              <w:adjustRightInd w:val="0"/>
              <w:rPr>
                <w:rFonts w:asciiTheme="majorBidi" w:hAnsiTheme="majorBidi" w:cstheme="majorBidi"/>
                <w:b/>
                <w:bCs/>
                <w:lang w:val="en-US"/>
              </w:rPr>
            </w:pPr>
            <w:r w:rsidRPr="008267D8">
              <w:rPr>
                <w:rFonts w:asciiTheme="majorBidi" w:hAnsiTheme="majorBidi" w:cstheme="majorBidi"/>
                <w:b/>
                <w:bCs/>
                <w:lang w:val="en-US"/>
              </w:rPr>
              <w:t>Ave annual basin values</w:t>
            </w:r>
          </w:p>
          <w:p w:rsidR="00DB45B2" w:rsidRPr="008267D8" w:rsidRDefault="008267D8" w:rsidP="008267D8">
            <w:pPr>
              <w:autoSpaceDE w:val="0"/>
              <w:autoSpaceDN w:val="0"/>
              <w:adjustRightInd w:val="0"/>
              <w:rPr>
                <w:rFonts w:asciiTheme="majorBidi" w:hAnsiTheme="majorBidi" w:cstheme="majorBidi"/>
                <w:b/>
                <w:bCs/>
                <w:lang w:val="en-US"/>
              </w:rPr>
            </w:pPr>
            <w:r>
              <w:rPr>
                <w:rFonts w:asciiTheme="majorBidi" w:hAnsiTheme="majorBidi" w:cstheme="majorBidi"/>
                <w:lang w:val="en-US"/>
              </w:rPr>
              <w:t xml:space="preserve">   </w:t>
            </w:r>
            <w:r w:rsidRPr="008267D8">
              <w:rPr>
                <w:rFonts w:asciiTheme="majorBidi" w:hAnsiTheme="majorBidi" w:cstheme="majorBidi"/>
                <w:b/>
                <w:bCs/>
                <w:lang w:val="en-US"/>
              </w:rPr>
              <w:t>Nutrients</w:t>
            </w:r>
          </w:p>
          <w:p w:rsidR="00DB45B2" w:rsidRPr="008267D8" w:rsidRDefault="00DB45B2"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sidR="008267D8">
              <w:rPr>
                <w:rFonts w:asciiTheme="majorBidi" w:hAnsiTheme="majorBidi" w:cstheme="majorBidi"/>
                <w:lang w:val="en-US"/>
              </w:rPr>
              <w:t xml:space="preserve">   Organic N </w:t>
            </w:r>
            <w:r w:rsidR="008267D8" w:rsidRPr="008267D8">
              <w:rPr>
                <w:rFonts w:asciiTheme="majorBidi" w:hAnsiTheme="majorBidi" w:cstheme="majorBidi"/>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O</w:t>
            </w:r>
            <w:r w:rsidRPr="008267D8">
              <w:rPr>
                <w:rFonts w:asciiTheme="majorBidi" w:hAnsiTheme="majorBidi" w:cstheme="majorBidi"/>
                <w:lang w:val="en-US"/>
              </w:rPr>
              <w:t xml:space="preserve">rganic </w:t>
            </w:r>
            <w:r>
              <w:rPr>
                <w:rFonts w:asciiTheme="majorBidi" w:hAnsiTheme="majorBidi" w:cstheme="majorBidi"/>
                <w:lang w:val="en-US"/>
              </w:rPr>
              <w:t xml:space="preserve">P </w:t>
            </w:r>
            <w:r w:rsidRPr="008267D8">
              <w:rPr>
                <w:rFonts w:asciiTheme="majorBidi" w:hAnsiTheme="majorBidi" w:cstheme="majorBidi"/>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NO</w:t>
            </w:r>
            <w:r w:rsidRPr="008267D8">
              <w:rPr>
                <w:rFonts w:asciiTheme="majorBidi" w:hAnsiTheme="majorBidi" w:cstheme="majorBidi"/>
                <w:vertAlign w:val="subscript"/>
                <w:lang w:val="en-US"/>
              </w:rPr>
              <w:t>3</w:t>
            </w:r>
            <w:r w:rsidRPr="008267D8">
              <w:rPr>
                <w:rFonts w:asciiTheme="majorBidi" w:hAnsiTheme="majorBidi" w:cstheme="majorBidi"/>
                <w:lang w:val="en-US"/>
              </w:rPr>
              <w:t xml:space="preserve"> (</w:t>
            </w:r>
            <w:r>
              <w:rPr>
                <w:rFonts w:asciiTheme="majorBidi" w:hAnsiTheme="majorBidi" w:cstheme="majorBidi"/>
                <w:lang w:val="en-US"/>
              </w:rPr>
              <w:t xml:space="preserve">SSQ) </w:t>
            </w:r>
            <w:r w:rsidRPr="008267D8">
              <w:rPr>
                <w:rFonts w:asciiTheme="majorBidi" w:hAnsiTheme="majorBidi" w:cstheme="majorBidi"/>
                <w:lang w:val="en-US"/>
              </w:rPr>
              <w:t xml:space="preserve"> </w:t>
            </w:r>
          </w:p>
          <w:p w:rsidR="00DB45B2" w:rsidRPr="008267D8" w:rsidRDefault="00DB45B2"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sidR="008267D8" w:rsidRPr="008267D8">
              <w:rPr>
                <w:rFonts w:asciiTheme="majorBidi" w:hAnsiTheme="majorBidi" w:cstheme="majorBidi"/>
                <w:lang w:val="en-US"/>
              </w:rPr>
              <w:t xml:space="preserve">   </w:t>
            </w:r>
            <w:r w:rsidR="008267D8">
              <w:rPr>
                <w:rFonts w:asciiTheme="majorBidi" w:hAnsiTheme="majorBidi" w:cstheme="majorBidi"/>
                <w:lang w:val="en-US"/>
              </w:rPr>
              <w:t>NO</w:t>
            </w:r>
            <w:r w:rsidR="008267D8" w:rsidRPr="008267D8">
              <w:rPr>
                <w:rFonts w:asciiTheme="majorBidi" w:hAnsiTheme="majorBidi" w:cstheme="majorBidi"/>
                <w:vertAlign w:val="subscript"/>
                <w:lang w:val="en-US"/>
              </w:rPr>
              <w:t>3</w:t>
            </w:r>
            <w:r w:rsidR="008267D8" w:rsidRPr="008267D8">
              <w:rPr>
                <w:rFonts w:asciiTheme="majorBidi" w:hAnsiTheme="majorBidi" w:cstheme="majorBidi"/>
                <w:lang w:val="en-US"/>
              </w:rPr>
              <w:t xml:space="preserve"> </w:t>
            </w:r>
            <w:r w:rsidR="008267D8">
              <w:rPr>
                <w:rFonts w:asciiTheme="majorBidi" w:hAnsiTheme="majorBidi" w:cstheme="majorBidi"/>
                <w:lang w:val="en-US"/>
              </w:rPr>
              <w:t xml:space="preserve">leached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 xml:space="preserve">P leached </w:t>
            </w:r>
            <w:r w:rsidRPr="008267D8">
              <w:rPr>
                <w:rFonts w:asciiTheme="majorBidi" w:hAnsiTheme="majorBidi" w:cstheme="majorBidi"/>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lastRenderedPageBreak/>
              <w:t xml:space="preserve">                   </w:t>
            </w:r>
            <w:r>
              <w:rPr>
                <w:rFonts w:asciiTheme="majorBidi" w:hAnsiTheme="majorBidi" w:cstheme="majorBidi"/>
                <w:lang w:val="en-US"/>
              </w:rPr>
              <w:t xml:space="preserve">N uptake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 xml:space="preserve">P uptake </w:t>
            </w:r>
            <w:r w:rsidRPr="008267D8">
              <w:rPr>
                <w:rFonts w:asciiTheme="majorBidi" w:hAnsiTheme="majorBidi" w:cstheme="majorBidi"/>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NO</w:t>
            </w:r>
            <w:r w:rsidRPr="008267D8">
              <w:rPr>
                <w:rFonts w:asciiTheme="majorBidi" w:hAnsiTheme="majorBidi" w:cstheme="majorBidi"/>
                <w:vertAlign w:val="subscript"/>
                <w:lang w:val="en-US"/>
              </w:rPr>
              <w:t>3</w:t>
            </w:r>
            <w:r w:rsidRPr="008267D8">
              <w:rPr>
                <w:rFonts w:asciiTheme="majorBidi" w:hAnsiTheme="majorBidi" w:cstheme="majorBidi"/>
                <w:lang w:val="en-US"/>
              </w:rPr>
              <w:t xml:space="preserve"> yield (</w:t>
            </w:r>
            <w:r>
              <w:rPr>
                <w:rFonts w:asciiTheme="majorBidi" w:hAnsiTheme="majorBidi" w:cstheme="majorBidi"/>
                <w:lang w:val="en-US"/>
              </w:rPr>
              <w:t xml:space="preserve">GWQ) </w:t>
            </w:r>
            <w:r w:rsidRPr="008267D8">
              <w:rPr>
                <w:rFonts w:asciiTheme="majorBidi" w:hAnsiTheme="majorBidi" w:cstheme="majorBidi"/>
                <w:lang w:val="en-US"/>
              </w:rPr>
              <w:t xml:space="preserve">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 xml:space="preserve">        NO</w:t>
            </w:r>
            <w:r w:rsidRPr="008267D8">
              <w:rPr>
                <w:rFonts w:asciiTheme="majorBidi" w:hAnsiTheme="majorBidi" w:cstheme="majorBidi"/>
                <w:vertAlign w:val="subscript"/>
                <w:lang w:val="en-US"/>
              </w:rPr>
              <w:t>3</w:t>
            </w:r>
            <w:r w:rsidRPr="008267D8">
              <w:rPr>
                <w:rFonts w:asciiTheme="majorBidi" w:hAnsiTheme="majorBidi" w:cstheme="majorBidi"/>
                <w:lang w:val="en-US"/>
              </w:rPr>
              <w:t xml:space="preserve"> in rainfall =     </w:t>
            </w:r>
          </w:p>
          <w:p w:rsidR="00DB45B2" w:rsidRPr="008267D8" w:rsidRDefault="008267D8" w:rsidP="008267D8">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INITIAL NO</w:t>
            </w:r>
            <w:r w:rsidRPr="008267D8">
              <w:rPr>
                <w:rFonts w:asciiTheme="majorBidi" w:hAnsiTheme="majorBidi" w:cstheme="majorBidi"/>
                <w:vertAlign w:val="subscript"/>
                <w:lang w:val="en-US"/>
              </w:rPr>
              <w:t>3</w:t>
            </w:r>
            <w:r w:rsidRPr="008267D8">
              <w:rPr>
                <w:rFonts w:asciiTheme="majorBidi" w:hAnsiTheme="majorBidi" w:cstheme="majorBidi"/>
                <w:lang w:val="en-US"/>
              </w:rPr>
              <w:t xml:space="preserve"> in soil       </w:t>
            </w:r>
          </w:p>
          <w:p w:rsidR="00DB45B2" w:rsidRPr="008267D8" w:rsidRDefault="008267D8" w:rsidP="008A3977">
            <w:pPr>
              <w:autoSpaceDE w:val="0"/>
              <w:autoSpaceDN w:val="0"/>
              <w:adjustRightInd w:val="0"/>
              <w:rPr>
                <w:rFonts w:asciiTheme="majorBidi" w:hAnsiTheme="majorBidi" w:cstheme="majorBidi"/>
                <w:lang w:val="en-US"/>
              </w:rPr>
            </w:pPr>
            <w:r w:rsidRPr="008267D8">
              <w:rPr>
                <w:rFonts w:asciiTheme="majorBidi" w:hAnsiTheme="majorBidi" w:cstheme="majorBidi"/>
                <w:lang w:val="en-US"/>
              </w:rPr>
              <w:t xml:space="preserve">                   </w:t>
            </w:r>
            <w:r>
              <w:rPr>
                <w:rFonts w:asciiTheme="majorBidi" w:hAnsiTheme="majorBidi" w:cstheme="majorBidi"/>
                <w:lang w:val="en-US"/>
              </w:rPr>
              <w:t>FINAL</w:t>
            </w:r>
            <w:r w:rsidRPr="008267D8">
              <w:rPr>
                <w:rFonts w:asciiTheme="majorBidi" w:hAnsiTheme="majorBidi" w:cstheme="majorBidi"/>
                <w:lang w:val="en-US"/>
              </w:rPr>
              <w:t xml:space="preserve"> </w:t>
            </w:r>
            <w:r>
              <w:rPr>
                <w:rFonts w:asciiTheme="majorBidi" w:hAnsiTheme="majorBidi" w:cstheme="majorBidi"/>
                <w:lang w:val="en-US"/>
              </w:rPr>
              <w:t>NO</w:t>
            </w:r>
            <w:r w:rsidRPr="008267D8">
              <w:rPr>
                <w:rFonts w:asciiTheme="majorBidi" w:hAnsiTheme="majorBidi" w:cstheme="majorBidi"/>
                <w:vertAlign w:val="subscript"/>
                <w:lang w:val="en-US"/>
              </w:rPr>
              <w:t>3</w:t>
            </w:r>
            <w:r w:rsidRPr="008267D8">
              <w:rPr>
                <w:rFonts w:asciiTheme="majorBidi" w:hAnsiTheme="majorBidi" w:cstheme="majorBidi"/>
                <w:lang w:val="en-US"/>
              </w:rPr>
              <w:t xml:space="preserve"> in soil </w:t>
            </w:r>
            <w:r w:rsidR="008A3977">
              <w:rPr>
                <w:rFonts w:asciiTheme="majorBidi" w:hAnsiTheme="majorBidi" w:cstheme="majorBidi"/>
                <w:lang w:val="en-US"/>
              </w:rPr>
              <w:t xml:space="preserve">     </w:t>
            </w:r>
          </w:p>
        </w:tc>
        <w:tc>
          <w:tcPr>
            <w:tcW w:w="2760" w:type="dxa"/>
          </w:tcPr>
          <w:p w:rsidR="00DB45B2" w:rsidRPr="00DB45B2" w:rsidRDefault="00DB45B2" w:rsidP="00DB45B2">
            <w:pPr>
              <w:autoSpaceDE w:val="0"/>
              <w:autoSpaceDN w:val="0"/>
              <w:adjustRightInd w:val="0"/>
              <w:jc w:val="center"/>
              <w:rPr>
                <w:rFonts w:asciiTheme="majorBidi" w:hAnsiTheme="majorBidi" w:cstheme="majorBidi"/>
                <w:b/>
                <w:bCs/>
                <w:sz w:val="20"/>
                <w:szCs w:val="20"/>
                <w:lang w:val="en-GB"/>
              </w:rPr>
            </w:pPr>
            <w:r w:rsidRPr="00DB45B2">
              <w:rPr>
                <w:rFonts w:asciiTheme="majorBidi" w:hAnsiTheme="majorBidi" w:cstheme="majorBidi"/>
                <w:b/>
                <w:bCs/>
                <w:sz w:val="20"/>
                <w:szCs w:val="20"/>
                <w:lang w:val="en-GB"/>
              </w:rPr>
              <w:lastRenderedPageBreak/>
              <w:t>1990-2012</w:t>
            </w:r>
          </w:p>
        </w:tc>
        <w:tc>
          <w:tcPr>
            <w:tcW w:w="2564" w:type="dxa"/>
          </w:tcPr>
          <w:p w:rsidR="00DB45B2" w:rsidRPr="00DB45B2" w:rsidRDefault="00DB45B2" w:rsidP="008A3977">
            <w:pPr>
              <w:autoSpaceDE w:val="0"/>
              <w:autoSpaceDN w:val="0"/>
              <w:adjustRightInd w:val="0"/>
              <w:jc w:val="center"/>
              <w:rPr>
                <w:rFonts w:asciiTheme="majorBidi" w:hAnsiTheme="majorBidi" w:cstheme="majorBidi"/>
                <w:b/>
                <w:bCs/>
                <w:sz w:val="20"/>
                <w:szCs w:val="20"/>
                <w:lang w:val="en-GB"/>
              </w:rPr>
            </w:pPr>
            <w:r w:rsidRPr="00DB45B2">
              <w:rPr>
                <w:rFonts w:asciiTheme="majorBidi" w:hAnsiTheme="majorBidi" w:cstheme="majorBidi"/>
                <w:b/>
                <w:bCs/>
                <w:sz w:val="20"/>
                <w:szCs w:val="20"/>
                <w:lang w:val="en-GB"/>
              </w:rPr>
              <w:t>2012-2025</w:t>
            </w:r>
          </w:p>
        </w:tc>
      </w:tr>
      <w:tr w:rsidR="00DB45B2" w:rsidRPr="00C02EA0" w:rsidTr="002C5038">
        <w:tblPrEx>
          <w:tblCellMar>
            <w:left w:w="108" w:type="dxa"/>
            <w:right w:w="108" w:type="dxa"/>
          </w:tblCellMar>
          <w:tblLook w:val="04A0"/>
        </w:tblPrEx>
        <w:trPr>
          <w:trHeight w:val="230"/>
        </w:trPr>
        <w:tc>
          <w:tcPr>
            <w:tcW w:w="3888" w:type="dxa"/>
            <w:vMerge/>
            <w:tcBorders>
              <w:bottom w:val="single" w:sz="4" w:space="0" w:color="auto"/>
            </w:tcBorders>
          </w:tcPr>
          <w:p w:rsidR="00DB45B2" w:rsidRPr="00CB5691" w:rsidRDefault="00DB45B2" w:rsidP="001A590A">
            <w:pPr>
              <w:autoSpaceDE w:val="0"/>
              <w:autoSpaceDN w:val="0"/>
              <w:adjustRightInd w:val="0"/>
              <w:jc w:val="both"/>
              <w:rPr>
                <w:rFonts w:asciiTheme="majorBidi" w:hAnsiTheme="majorBidi" w:cstheme="majorBidi"/>
                <w:sz w:val="20"/>
                <w:szCs w:val="20"/>
              </w:rPr>
            </w:pPr>
          </w:p>
        </w:tc>
        <w:tc>
          <w:tcPr>
            <w:tcW w:w="2760" w:type="dxa"/>
            <w:tcBorders>
              <w:bottom w:val="single" w:sz="4" w:space="0" w:color="auto"/>
            </w:tcBorders>
          </w:tcPr>
          <w:p w:rsidR="00DB45B2"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43.07</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27.09</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19.08</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1.10</w:t>
            </w:r>
          </w:p>
          <w:p w:rsidR="008267D8" w:rsidRDefault="008267D8" w:rsidP="001A590A">
            <w:pPr>
              <w:autoSpaceDE w:val="0"/>
              <w:autoSpaceDN w:val="0"/>
              <w:adjustRightInd w:val="0"/>
              <w:jc w:val="center"/>
              <w:rPr>
                <w:rFonts w:asciiTheme="majorBidi" w:hAnsiTheme="majorBidi" w:cstheme="majorBidi"/>
                <w:lang w:val="en-US"/>
              </w:rPr>
            </w:pPr>
          </w:p>
          <w:p w:rsidR="008267D8" w:rsidRDefault="008267D8" w:rsidP="001A590A">
            <w:pPr>
              <w:autoSpaceDE w:val="0"/>
              <w:autoSpaceDN w:val="0"/>
              <w:adjustRightInd w:val="0"/>
              <w:jc w:val="center"/>
              <w:rPr>
                <w:rFonts w:asciiTheme="majorBidi" w:hAnsiTheme="majorBidi" w:cstheme="majorBidi"/>
                <w:lang w:val="en-US"/>
              </w:rPr>
            </w:pP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448.1 mm</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26.13 mm</w:t>
            </w:r>
          </w:p>
          <w:p w:rsidR="00C04E50" w:rsidRDefault="008267D8" w:rsidP="001A590A">
            <w:pPr>
              <w:autoSpaceDE w:val="0"/>
              <w:autoSpaceDN w:val="0"/>
              <w:adjustRightInd w:val="0"/>
              <w:jc w:val="center"/>
              <w:rPr>
                <w:rFonts w:asciiTheme="majorBidi" w:hAnsiTheme="majorBidi" w:cstheme="majorBidi"/>
              </w:rPr>
            </w:pPr>
            <w:r w:rsidRPr="008267D8">
              <w:rPr>
                <w:rFonts w:asciiTheme="majorBidi" w:hAnsiTheme="majorBidi" w:cstheme="majorBidi"/>
              </w:rPr>
              <w:t>313.3 mm</w:t>
            </w:r>
          </w:p>
          <w:p w:rsidR="008267D8" w:rsidRDefault="00C04E50" w:rsidP="001A590A">
            <w:pPr>
              <w:autoSpaceDE w:val="0"/>
              <w:autoSpaceDN w:val="0"/>
              <w:adjustRightInd w:val="0"/>
              <w:jc w:val="center"/>
              <w:rPr>
                <w:rFonts w:asciiTheme="majorBidi" w:hAnsiTheme="majorBidi" w:cstheme="majorBidi"/>
              </w:rPr>
            </w:pPr>
            <w:r w:rsidRPr="00C04E50">
              <w:rPr>
                <w:rFonts w:asciiTheme="majorBidi" w:hAnsiTheme="majorBidi" w:cstheme="majorBidi"/>
                <w:lang w:val="en-US"/>
              </w:rPr>
              <w:t>980.9</w:t>
            </w:r>
            <w:r>
              <w:rPr>
                <w:rFonts w:asciiTheme="majorBidi" w:hAnsiTheme="majorBidi" w:cstheme="majorBidi"/>
                <w:lang w:val="en-US"/>
              </w:rPr>
              <w:t>mm</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9.163 t/ha</w:t>
            </w:r>
          </w:p>
          <w:p w:rsidR="008267D8" w:rsidRDefault="008267D8" w:rsidP="001A590A">
            <w:pPr>
              <w:autoSpaceDE w:val="0"/>
              <w:autoSpaceDN w:val="0"/>
              <w:adjustRightInd w:val="0"/>
              <w:jc w:val="center"/>
              <w:rPr>
                <w:rFonts w:asciiTheme="majorBidi" w:hAnsiTheme="majorBidi" w:cstheme="majorBidi"/>
                <w:lang w:val="en-US"/>
              </w:rPr>
            </w:pPr>
          </w:p>
          <w:p w:rsidR="008267D8" w:rsidRDefault="008267D8" w:rsidP="001A590A">
            <w:pPr>
              <w:autoSpaceDE w:val="0"/>
              <w:autoSpaceDN w:val="0"/>
              <w:adjustRightInd w:val="0"/>
              <w:jc w:val="center"/>
              <w:rPr>
                <w:rFonts w:asciiTheme="majorBidi" w:hAnsiTheme="majorBidi" w:cstheme="majorBidi"/>
                <w:lang w:val="en-US"/>
              </w:rPr>
            </w:pP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20.897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 xml:space="preserve">2.318 (kg/ha) </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7.595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8.294(kg/ha)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0.015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lastRenderedPageBreak/>
              <w:t>162.160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15.220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6.447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4.474 (kg/ha)</w:t>
            </w:r>
          </w:p>
          <w:p w:rsidR="008267D8" w:rsidRDefault="008267D8" w:rsidP="001A590A">
            <w:pPr>
              <w:autoSpaceDE w:val="0"/>
              <w:autoSpaceDN w:val="0"/>
              <w:adjustRightInd w:val="0"/>
              <w:jc w:val="center"/>
              <w:rPr>
                <w:rFonts w:asciiTheme="majorBidi" w:hAnsiTheme="majorBidi" w:cstheme="majorBidi"/>
                <w:lang w:val="en-US"/>
              </w:rPr>
            </w:pPr>
            <w:r w:rsidRPr="008267D8">
              <w:rPr>
                <w:rFonts w:asciiTheme="majorBidi" w:hAnsiTheme="majorBidi" w:cstheme="majorBidi"/>
                <w:lang w:val="en-US"/>
              </w:rPr>
              <w:t>66.377 (kg/ha)</w:t>
            </w:r>
          </w:p>
          <w:p w:rsidR="008267D8" w:rsidRPr="0084164B" w:rsidRDefault="008267D8" w:rsidP="001A590A">
            <w:pPr>
              <w:autoSpaceDE w:val="0"/>
              <w:autoSpaceDN w:val="0"/>
              <w:adjustRightInd w:val="0"/>
              <w:jc w:val="center"/>
              <w:rPr>
                <w:rFonts w:asciiTheme="majorBidi" w:hAnsiTheme="majorBidi" w:cstheme="majorBidi"/>
                <w:b/>
                <w:bCs/>
                <w:sz w:val="20"/>
                <w:szCs w:val="20"/>
              </w:rPr>
            </w:pPr>
            <w:r w:rsidRPr="008267D8">
              <w:rPr>
                <w:rFonts w:asciiTheme="majorBidi" w:hAnsiTheme="majorBidi" w:cstheme="majorBidi"/>
                <w:lang w:val="en-US"/>
              </w:rPr>
              <w:t>90.326 (kg/ha)</w:t>
            </w:r>
          </w:p>
        </w:tc>
        <w:tc>
          <w:tcPr>
            <w:tcW w:w="2564" w:type="dxa"/>
            <w:tcBorders>
              <w:bottom w:val="single" w:sz="4" w:space="0" w:color="auto"/>
            </w:tcBorders>
          </w:tcPr>
          <w:p w:rsidR="00C02EA0" w:rsidRPr="008A3977" w:rsidRDefault="00C02EA0" w:rsidP="00F33ED4">
            <w:pPr>
              <w:pStyle w:val="TextecourantSud"/>
              <w:spacing w:after="0"/>
              <w:rPr>
                <w:rFonts w:asciiTheme="majorBidi" w:hAnsiTheme="majorBidi" w:cstheme="majorBidi"/>
                <w:sz w:val="22"/>
                <w:szCs w:val="22"/>
                <w:lang w:val="en-US"/>
              </w:rPr>
            </w:pPr>
            <w:r w:rsidRPr="008A3977">
              <w:rPr>
                <w:rFonts w:asciiTheme="majorBidi" w:hAnsiTheme="majorBidi" w:cstheme="majorBidi"/>
                <w:sz w:val="22"/>
                <w:szCs w:val="22"/>
                <w:lang w:val="en-US"/>
              </w:rPr>
              <w:lastRenderedPageBreak/>
              <w:t>45.</w:t>
            </w:r>
            <w:r w:rsidR="00F33ED4">
              <w:rPr>
                <w:rFonts w:asciiTheme="majorBidi" w:hAnsiTheme="majorBidi" w:cstheme="majorBidi"/>
                <w:sz w:val="22"/>
                <w:szCs w:val="22"/>
                <w:lang w:val="en-US"/>
              </w:rPr>
              <w:t>96</w:t>
            </w:r>
          </w:p>
          <w:p w:rsidR="00C02EA0" w:rsidRPr="008A3977" w:rsidRDefault="00C02EA0" w:rsidP="00F33ED4">
            <w:pPr>
              <w:pStyle w:val="TextecourantSud"/>
              <w:spacing w:after="0"/>
              <w:rPr>
                <w:rFonts w:asciiTheme="majorBidi" w:hAnsiTheme="majorBidi" w:cstheme="majorBidi"/>
                <w:sz w:val="22"/>
                <w:szCs w:val="22"/>
                <w:lang w:val="en-US"/>
              </w:rPr>
            </w:pPr>
            <w:r w:rsidRPr="008A3977">
              <w:rPr>
                <w:rFonts w:asciiTheme="majorBidi" w:hAnsiTheme="majorBidi" w:cstheme="majorBidi"/>
                <w:sz w:val="22"/>
                <w:szCs w:val="22"/>
                <w:lang w:val="en-US"/>
              </w:rPr>
              <w:t>25.</w:t>
            </w:r>
            <w:r w:rsidR="00F33ED4">
              <w:rPr>
                <w:rFonts w:asciiTheme="majorBidi" w:hAnsiTheme="majorBidi" w:cstheme="majorBidi"/>
                <w:sz w:val="22"/>
                <w:szCs w:val="22"/>
                <w:lang w:val="en-US"/>
              </w:rPr>
              <w:t>86</w:t>
            </w:r>
          </w:p>
          <w:p w:rsidR="00C02EA0" w:rsidRPr="008A3977" w:rsidRDefault="00C02EA0" w:rsidP="00F33ED4">
            <w:pPr>
              <w:pStyle w:val="TextecourantSud"/>
              <w:spacing w:after="0"/>
              <w:rPr>
                <w:rFonts w:asciiTheme="majorBidi" w:hAnsiTheme="majorBidi" w:cstheme="majorBidi"/>
                <w:sz w:val="22"/>
                <w:szCs w:val="22"/>
                <w:lang w:val="en-US"/>
              </w:rPr>
            </w:pPr>
            <w:r w:rsidRPr="008A3977">
              <w:rPr>
                <w:rFonts w:asciiTheme="majorBidi" w:hAnsiTheme="majorBidi" w:cstheme="majorBidi"/>
                <w:sz w:val="22"/>
                <w:szCs w:val="22"/>
                <w:lang w:val="en-US"/>
              </w:rPr>
              <w:t>18.2</w:t>
            </w:r>
            <w:r w:rsidR="00F33ED4">
              <w:rPr>
                <w:rFonts w:asciiTheme="majorBidi" w:hAnsiTheme="majorBidi" w:cstheme="majorBidi"/>
                <w:sz w:val="22"/>
                <w:szCs w:val="22"/>
                <w:lang w:val="en-US"/>
              </w:rPr>
              <w:t>4</w:t>
            </w:r>
          </w:p>
          <w:p w:rsidR="00C02EA0" w:rsidRDefault="00C02EA0" w:rsidP="00F33ED4">
            <w:pPr>
              <w:pStyle w:val="TextecourantSud"/>
              <w:spacing w:after="0"/>
              <w:rPr>
                <w:rFonts w:asciiTheme="majorBidi" w:hAnsiTheme="majorBidi" w:cstheme="majorBidi"/>
                <w:sz w:val="22"/>
                <w:szCs w:val="22"/>
                <w:lang w:val="en-US"/>
              </w:rPr>
            </w:pPr>
            <w:r w:rsidRPr="008A3977">
              <w:rPr>
                <w:rFonts w:asciiTheme="majorBidi" w:hAnsiTheme="majorBidi" w:cstheme="majorBidi"/>
                <w:sz w:val="22"/>
                <w:szCs w:val="22"/>
                <w:lang w:val="en-US"/>
              </w:rPr>
              <w:t>0.8</w:t>
            </w:r>
            <w:r w:rsidR="00F33ED4">
              <w:rPr>
                <w:rFonts w:asciiTheme="majorBidi" w:hAnsiTheme="majorBidi" w:cstheme="majorBidi"/>
                <w:sz w:val="22"/>
                <w:szCs w:val="22"/>
                <w:lang w:val="en-US"/>
              </w:rPr>
              <w:t>3</w:t>
            </w:r>
          </w:p>
          <w:p w:rsidR="008A3977" w:rsidRDefault="008A3977" w:rsidP="008A3977">
            <w:pPr>
              <w:pStyle w:val="TextecourantSud"/>
              <w:spacing w:after="0"/>
              <w:jc w:val="center"/>
              <w:rPr>
                <w:rFonts w:asciiTheme="majorBidi" w:hAnsiTheme="majorBidi" w:cstheme="majorBidi"/>
                <w:sz w:val="22"/>
                <w:szCs w:val="22"/>
                <w:lang w:val="en-US"/>
              </w:rPr>
            </w:pPr>
          </w:p>
          <w:p w:rsidR="008A3977" w:rsidRPr="008A3977" w:rsidRDefault="008A3977" w:rsidP="008A3977">
            <w:pPr>
              <w:pStyle w:val="TextecourantSud"/>
              <w:spacing w:after="0"/>
              <w:jc w:val="center"/>
              <w:rPr>
                <w:rFonts w:asciiTheme="majorBidi" w:hAnsiTheme="majorBidi" w:cstheme="majorBidi"/>
                <w:sz w:val="22"/>
                <w:szCs w:val="22"/>
                <w:lang w:val="en-US"/>
              </w:rPr>
            </w:pPr>
          </w:p>
          <w:p w:rsidR="00C04E50" w:rsidRPr="008A3977" w:rsidRDefault="00C04E50" w:rsidP="008A3977">
            <w:pPr>
              <w:pStyle w:val="TextecourantSud"/>
              <w:spacing w:after="0"/>
              <w:rPr>
                <w:rFonts w:asciiTheme="majorBidi" w:hAnsiTheme="majorBidi" w:cstheme="majorBidi"/>
                <w:sz w:val="22"/>
                <w:szCs w:val="22"/>
              </w:rPr>
            </w:pPr>
            <w:r w:rsidRPr="008A3977">
              <w:rPr>
                <w:rFonts w:asciiTheme="majorBidi" w:hAnsiTheme="majorBidi" w:cstheme="majorBidi"/>
                <w:sz w:val="22"/>
                <w:szCs w:val="22"/>
              </w:rPr>
              <w:t>406.9 mm</w:t>
            </w:r>
          </w:p>
          <w:p w:rsidR="00C04E50" w:rsidRPr="008A3977" w:rsidRDefault="00C04E50" w:rsidP="008A3977">
            <w:pPr>
              <w:pStyle w:val="TextecourantSud"/>
              <w:spacing w:after="0"/>
              <w:rPr>
                <w:rFonts w:asciiTheme="majorBidi" w:hAnsiTheme="majorBidi" w:cstheme="majorBidi"/>
                <w:sz w:val="22"/>
                <w:szCs w:val="22"/>
              </w:rPr>
            </w:pPr>
            <w:r w:rsidRPr="008A3977">
              <w:rPr>
                <w:rFonts w:asciiTheme="majorBidi" w:hAnsiTheme="majorBidi" w:cstheme="majorBidi"/>
                <w:sz w:val="22"/>
                <w:szCs w:val="22"/>
              </w:rPr>
              <w:t>16.97 mm</w:t>
            </w:r>
          </w:p>
          <w:p w:rsidR="00C04E50" w:rsidRPr="008A3977" w:rsidRDefault="00C04E50" w:rsidP="008A3977">
            <w:pPr>
              <w:pStyle w:val="TextecourantSud"/>
              <w:spacing w:after="0"/>
              <w:rPr>
                <w:rFonts w:asciiTheme="majorBidi" w:hAnsiTheme="majorBidi" w:cstheme="majorBidi"/>
                <w:sz w:val="22"/>
                <w:szCs w:val="22"/>
              </w:rPr>
            </w:pPr>
            <w:r w:rsidRPr="008A3977">
              <w:rPr>
                <w:rFonts w:asciiTheme="majorBidi" w:hAnsiTheme="majorBidi" w:cstheme="majorBidi"/>
                <w:sz w:val="22"/>
                <w:szCs w:val="22"/>
              </w:rPr>
              <w:t>294.6 mm</w:t>
            </w:r>
          </w:p>
          <w:p w:rsidR="00C04E50" w:rsidRPr="008A3977" w:rsidRDefault="00C04E50" w:rsidP="008A3977">
            <w:pPr>
              <w:pStyle w:val="TextecourantSud"/>
              <w:spacing w:after="0"/>
              <w:rPr>
                <w:rFonts w:asciiTheme="majorBidi" w:hAnsiTheme="majorBidi" w:cstheme="majorBidi"/>
                <w:sz w:val="22"/>
                <w:szCs w:val="22"/>
              </w:rPr>
            </w:pPr>
            <w:r w:rsidRPr="008A3977">
              <w:rPr>
                <w:rFonts w:asciiTheme="majorBidi" w:hAnsiTheme="majorBidi" w:cstheme="majorBidi"/>
                <w:sz w:val="22"/>
                <w:szCs w:val="22"/>
              </w:rPr>
              <w:t>1002 mm</w:t>
            </w:r>
          </w:p>
          <w:p w:rsidR="00C04E50" w:rsidRPr="008A3977" w:rsidRDefault="00C04E50" w:rsidP="008A3977">
            <w:pPr>
              <w:pStyle w:val="TextecourantSud"/>
              <w:spacing w:after="0"/>
              <w:ind w:firstLine="0"/>
              <w:jc w:val="center"/>
              <w:rPr>
                <w:rFonts w:asciiTheme="majorBidi" w:hAnsiTheme="majorBidi" w:cstheme="majorBidi"/>
                <w:sz w:val="22"/>
                <w:szCs w:val="22"/>
              </w:rPr>
            </w:pPr>
            <w:r w:rsidRPr="008A3977">
              <w:rPr>
                <w:rFonts w:asciiTheme="majorBidi" w:hAnsiTheme="majorBidi" w:cstheme="majorBidi"/>
                <w:sz w:val="22"/>
                <w:szCs w:val="22"/>
              </w:rPr>
              <w:t>4.567 t/ha</w:t>
            </w:r>
          </w:p>
          <w:p w:rsidR="00DB45B2" w:rsidRPr="008A3977" w:rsidRDefault="00DB45B2" w:rsidP="008A3977">
            <w:pPr>
              <w:pStyle w:val="TextecourantSud"/>
              <w:spacing w:after="0"/>
              <w:jc w:val="center"/>
              <w:rPr>
                <w:rFonts w:asciiTheme="majorBidi" w:hAnsiTheme="majorBidi" w:cstheme="majorBidi"/>
                <w:sz w:val="22"/>
                <w:szCs w:val="22"/>
              </w:rPr>
            </w:pPr>
          </w:p>
          <w:p w:rsidR="00C04E50" w:rsidRPr="008A3977" w:rsidRDefault="00C04E50" w:rsidP="008A3977">
            <w:pPr>
              <w:pStyle w:val="TextecourantSud"/>
              <w:spacing w:after="0"/>
              <w:jc w:val="center"/>
              <w:rPr>
                <w:rFonts w:asciiTheme="majorBidi" w:hAnsiTheme="majorBidi" w:cstheme="majorBidi"/>
                <w:sz w:val="22"/>
                <w:szCs w:val="22"/>
              </w:rPr>
            </w:pP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13.025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1.467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7.568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6.618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0.018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lastRenderedPageBreak/>
              <w:t>158.219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14.686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5.145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4.066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66.377 (kg/ha)</w:t>
            </w:r>
          </w:p>
          <w:p w:rsidR="00C04E50" w:rsidRPr="008A3977" w:rsidRDefault="00C04E50" w:rsidP="008A3977">
            <w:pPr>
              <w:pStyle w:val="TextecourantSud"/>
              <w:spacing w:after="0"/>
              <w:ind w:firstLine="0"/>
              <w:jc w:val="center"/>
              <w:rPr>
                <w:rFonts w:asciiTheme="majorBidi" w:hAnsiTheme="majorBidi" w:cstheme="majorBidi"/>
                <w:sz w:val="22"/>
                <w:szCs w:val="22"/>
                <w:lang w:val="en-US"/>
              </w:rPr>
            </w:pPr>
            <w:r w:rsidRPr="008A3977">
              <w:rPr>
                <w:rFonts w:asciiTheme="majorBidi" w:hAnsiTheme="majorBidi" w:cstheme="majorBidi"/>
                <w:sz w:val="22"/>
                <w:szCs w:val="22"/>
                <w:lang w:val="en-US"/>
              </w:rPr>
              <w:t>94.045 (kg/ha)</w:t>
            </w:r>
          </w:p>
        </w:tc>
      </w:tr>
    </w:tbl>
    <w:p w:rsidR="00950BAD" w:rsidRPr="00DB45B2" w:rsidRDefault="00950BAD" w:rsidP="00BE0F7F">
      <w:pPr>
        <w:pStyle w:val="TextecourantSud"/>
        <w:spacing w:after="0"/>
        <w:ind w:firstLine="0"/>
        <w:rPr>
          <w:rFonts w:asciiTheme="majorBidi" w:hAnsiTheme="majorBidi" w:cstheme="majorBidi"/>
          <w:szCs w:val="24"/>
          <w:lang w:val="en-US"/>
        </w:rPr>
      </w:pPr>
    </w:p>
    <w:p w:rsidR="002A5D50" w:rsidRPr="002A5D50" w:rsidRDefault="002A5D50" w:rsidP="00750F24">
      <w:pPr>
        <w:tabs>
          <w:tab w:val="left" w:pos="1470"/>
        </w:tabs>
        <w:spacing w:after="0" w:line="240" w:lineRule="auto"/>
        <w:jc w:val="both"/>
        <w:rPr>
          <w:rFonts w:asciiTheme="majorBidi" w:hAnsiTheme="majorBidi" w:cstheme="majorBidi"/>
          <w:sz w:val="24"/>
          <w:szCs w:val="24"/>
        </w:rPr>
      </w:pPr>
      <w:r w:rsidRPr="002A5D50">
        <w:rPr>
          <w:rFonts w:asciiTheme="majorBidi" w:hAnsiTheme="majorBidi" w:cstheme="majorBidi"/>
          <w:sz w:val="24"/>
          <w:szCs w:val="24"/>
        </w:rPr>
        <w:t xml:space="preserve">Plusieurs simulations ont été </w:t>
      </w:r>
      <w:r w:rsidR="00750F24" w:rsidRPr="002A5D50">
        <w:rPr>
          <w:rFonts w:asciiTheme="majorBidi" w:hAnsiTheme="majorBidi" w:cstheme="majorBidi"/>
          <w:sz w:val="24"/>
          <w:szCs w:val="24"/>
        </w:rPr>
        <w:t>réalisées,</w:t>
      </w:r>
      <w:r w:rsidR="00750F24">
        <w:rPr>
          <w:rFonts w:asciiTheme="majorBidi" w:hAnsiTheme="majorBidi" w:cstheme="majorBidi"/>
          <w:sz w:val="24"/>
          <w:szCs w:val="24"/>
        </w:rPr>
        <w:t xml:space="preserve"> ce</w:t>
      </w:r>
      <w:r w:rsidRPr="002A5D50">
        <w:rPr>
          <w:rFonts w:asciiTheme="majorBidi" w:hAnsiTheme="majorBidi" w:cstheme="majorBidi"/>
          <w:sz w:val="24"/>
          <w:szCs w:val="24"/>
        </w:rPr>
        <w:t>tte procédure est un travail de longue haleine et demande beaucoup de patience. Beaucoup</w:t>
      </w:r>
      <w:r>
        <w:rPr>
          <w:rFonts w:asciiTheme="majorBidi" w:hAnsiTheme="majorBidi" w:cstheme="majorBidi"/>
          <w:sz w:val="24"/>
          <w:szCs w:val="24"/>
        </w:rPr>
        <w:t xml:space="preserve"> </w:t>
      </w:r>
      <w:r w:rsidRPr="002A5D50">
        <w:rPr>
          <w:rFonts w:asciiTheme="majorBidi" w:hAnsiTheme="majorBidi" w:cstheme="majorBidi"/>
          <w:sz w:val="24"/>
          <w:szCs w:val="24"/>
        </w:rPr>
        <w:t>de paramètres (seuils, délais) contrôlent l’écoulement de l’eau,</w:t>
      </w:r>
      <w:r w:rsidR="00750F24">
        <w:rPr>
          <w:rFonts w:asciiTheme="majorBidi" w:hAnsiTheme="majorBidi" w:cstheme="majorBidi"/>
          <w:sz w:val="24"/>
          <w:szCs w:val="24"/>
        </w:rPr>
        <w:t xml:space="preserve"> la présence des nutriments et le transport des sédiments,</w:t>
      </w:r>
      <w:r w:rsidRPr="002A5D50">
        <w:rPr>
          <w:rFonts w:asciiTheme="majorBidi" w:hAnsiTheme="majorBidi" w:cstheme="majorBidi"/>
          <w:sz w:val="24"/>
          <w:szCs w:val="24"/>
        </w:rPr>
        <w:t xml:space="preserve"> et plusieurs combinaisons de</w:t>
      </w:r>
      <w:r>
        <w:rPr>
          <w:rFonts w:asciiTheme="majorBidi" w:hAnsiTheme="majorBidi" w:cstheme="majorBidi"/>
          <w:sz w:val="24"/>
          <w:szCs w:val="24"/>
        </w:rPr>
        <w:t xml:space="preserve"> </w:t>
      </w:r>
      <w:r w:rsidRPr="002A5D50">
        <w:rPr>
          <w:rFonts w:asciiTheme="majorBidi" w:hAnsiTheme="majorBidi" w:cstheme="majorBidi"/>
          <w:sz w:val="24"/>
          <w:szCs w:val="24"/>
        </w:rPr>
        <w:t>facteurs doivent être essayées.</w:t>
      </w:r>
    </w:p>
    <w:p w:rsidR="002A5D50" w:rsidRDefault="002A5D50" w:rsidP="00750F24">
      <w:pPr>
        <w:tabs>
          <w:tab w:val="left" w:pos="1470"/>
        </w:tabs>
        <w:spacing w:after="0" w:line="240" w:lineRule="auto"/>
        <w:jc w:val="both"/>
        <w:rPr>
          <w:rFonts w:asciiTheme="majorBidi" w:hAnsiTheme="majorBidi" w:cstheme="majorBidi"/>
          <w:sz w:val="24"/>
          <w:szCs w:val="24"/>
        </w:rPr>
      </w:pPr>
      <w:r w:rsidRPr="002A5D50">
        <w:rPr>
          <w:rFonts w:asciiTheme="majorBidi" w:hAnsiTheme="majorBidi" w:cstheme="majorBidi"/>
          <w:sz w:val="24"/>
          <w:szCs w:val="24"/>
        </w:rPr>
        <w:t>La simulation a été effectuée au pas de temps mensuel afin de simuler les</w:t>
      </w:r>
      <w:r>
        <w:rPr>
          <w:rFonts w:asciiTheme="majorBidi" w:hAnsiTheme="majorBidi" w:cstheme="majorBidi"/>
          <w:sz w:val="24"/>
          <w:szCs w:val="24"/>
        </w:rPr>
        <w:t xml:space="preserve"> </w:t>
      </w:r>
      <w:r w:rsidRPr="002A5D50">
        <w:rPr>
          <w:rFonts w:asciiTheme="majorBidi" w:hAnsiTheme="majorBidi" w:cstheme="majorBidi"/>
          <w:sz w:val="24"/>
          <w:szCs w:val="24"/>
        </w:rPr>
        <w:t xml:space="preserve">grandes tendances saisonnières des processus en jeu. </w:t>
      </w:r>
    </w:p>
    <w:p w:rsidR="002A5D50" w:rsidRDefault="002A5D50" w:rsidP="002A5D50">
      <w:pPr>
        <w:tabs>
          <w:tab w:val="left" w:pos="1470"/>
        </w:tabs>
        <w:spacing w:after="0" w:line="240" w:lineRule="auto"/>
        <w:jc w:val="both"/>
        <w:rPr>
          <w:rFonts w:asciiTheme="majorBidi" w:hAnsiTheme="majorBidi" w:cstheme="majorBidi"/>
          <w:sz w:val="24"/>
          <w:szCs w:val="24"/>
        </w:rPr>
      </w:pPr>
    </w:p>
    <w:p w:rsidR="00750F24" w:rsidRDefault="00750F24" w:rsidP="00750F24">
      <w:pPr>
        <w:tabs>
          <w:tab w:val="left" w:pos="1470"/>
        </w:tabs>
        <w:spacing w:after="0" w:line="240" w:lineRule="auto"/>
        <w:jc w:val="both"/>
        <w:rPr>
          <w:rFonts w:asciiTheme="majorBidi" w:hAnsiTheme="majorBidi" w:cstheme="majorBidi"/>
          <w:sz w:val="24"/>
          <w:szCs w:val="24"/>
        </w:rPr>
      </w:pPr>
      <w:r>
        <w:rPr>
          <w:rFonts w:asciiTheme="majorBidi" w:hAnsiTheme="majorBidi" w:cstheme="majorBidi"/>
          <w:sz w:val="24"/>
          <w:szCs w:val="24"/>
        </w:rPr>
        <w:t>En effet, une comparaison de</w:t>
      </w:r>
      <w:r w:rsidR="002A5D50" w:rsidRPr="0018709A">
        <w:rPr>
          <w:rFonts w:asciiTheme="majorBidi" w:hAnsiTheme="majorBidi" w:cstheme="majorBidi"/>
          <w:sz w:val="24"/>
          <w:szCs w:val="24"/>
        </w:rPr>
        <w:t xml:space="preserve"> l’évolution de</w:t>
      </w:r>
      <w:r w:rsidR="002A5D50">
        <w:rPr>
          <w:rFonts w:asciiTheme="majorBidi" w:hAnsiTheme="majorBidi" w:cstheme="majorBidi"/>
          <w:sz w:val="24"/>
          <w:szCs w:val="24"/>
        </w:rPr>
        <w:t xml:space="preserve">s </w:t>
      </w:r>
      <w:r>
        <w:rPr>
          <w:rFonts w:asciiTheme="majorBidi" w:hAnsiTheme="majorBidi" w:cstheme="majorBidi"/>
          <w:sz w:val="24"/>
          <w:szCs w:val="24"/>
        </w:rPr>
        <w:t xml:space="preserve">différents </w:t>
      </w:r>
      <w:r w:rsidR="002A5D50">
        <w:rPr>
          <w:rFonts w:asciiTheme="majorBidi" w:hAnsiTheme="majorBidi" w:cstheme="majorBidi"/>
          <w:sz w:val="24"/>
          <w:szCs w:val="24"/>
        </w:rPr>
        <w:t>paramètres dans le bassin</w:t>
      </w:r>
      <w:r>
        <w:rPr>
          <w:rFonts w:asciiTheme="majorBidi" w:hAnsiTheme="majorBidi" w:cstheme="majorBidi"/>
          <w:sz w:val="24"/>
          <w:szCs w:val="24"/>
        </w:rPr>
        <w:t xml:space="preserve"> de l’oued Mina entre la 1</w:t>
      </w:r>
      <w:r w:rsidRPr="00750F24">
        <w:rPr>
          <w:rFonts w:asciiTheme="majorBidi" w:hAnsiTheme="majorBidi" w:cstheme="majorBidi"/>
          <w:sz w:val="24"/>
          <w:szCs w:val="24"/>
          <w:vertAlign w:val="superscript"/>
        </w:rPr>
        <w:t>ere</w:t>
      </w:r>
      <w:r>
        <w:rPr>
          <w:rFonts w:asciiTheme="majorBidi" w:hAnsiTheme="majorBidi" w:cstheme="majorBidi"/>
          <w:sz w:val="24"/>
          <w:szCs w:val="24"/>
        </w:rPr>
        <w:t xml:space="preserve"> et la 2</w:t>
      </w:r>
      <w:r w:rsidRPr="00750F24">
        <w:rPr>
          <w:rFonts w:asciiTheme="majorBidi" w:hAnsiTheme="majorBidi" w:cstheme="majorBidi"/>
          <w:sz w:val="24"/>
          <w:szCs w:val="24"/>
          <w:vertAlign w:val="superscript"/>
        </w:rPr>
        <w:t>éme</w:t>
      </w:r>
      <w:r>
        <w:rPr>
          <w:rFonts w:asciiTheme="majorBidi" w:hAnsiTheme="majorBidi" w:cstheme="majorBidi"/>
          <w:sz w:val="24"/>
          <w:szCs w:val="24"/>
        </w:rPr>
        <w:t xml:space="preserve"> simulations a montré que</w:t>
      </w:r>
      <w:r w:rsidR="005D2816">
        <w:rPr>
          <w:rFonts w:asciiTheme="majorBidi" w:hAnsiTheme="majorBidi" w:cstheme="majorBidi"/>
          <w:sz w:val="24"/>
          <w:szCs w:val="24"/>
        </w:rPr>
        <w:t xml:space="preserve"> : </w:t>
      </w:r>
    </w:p>
    <w:p w:rsidR="005D2816" w:rsidRDefault="005D2816" w:rsidP="00750F24">
      <w:pPr>
        <w:tabs>
          <w:tab w:val="left" w:pos="1470"/>
        </w:tabs>
        <w:spacing w:after="0" w:line="240" w:lineRule="auto"/>
        <w:jc w:val="both"/>
        <w:rPr>
          <w:rFonts w:asciiTheme="majorBidi" w:hAnsiTheme="majorBidi" w:cstheme="majorBidi"/>
          <w:sz w:val="24"/>
          <w:szCs w:val="24"/>
        </w:rPr>
      </w:pPr>
    </w:p>
    <w:p w:rsidR="005D2816" w:rsidRDefault="00750F24" w:rsidP="00750F24">
      <w:pPr>
        <w:pStyle w:val="Paragraphedeliste"/>
        <w:numPr>
          <w:ilvl w:val="0"/>
          <w:numId w:val="2"/>
        </w:numPr>
        <w:tabs>
          <w:tab w:val="left" w:pos="1470"/>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Le nombre de jours de stress semble augmenter </w:t>
      </w:r>
      <w:r w:rsidR="005D2816">
        <w:rPr>
          <w:rFonts w:asciiTheme="majorBidi" w:hAnsiTheme="majorBidi" w:cstheme="majorBidi"/>
          <w:sz w:val="24"/>
          <w:szCs w:val="24"/>
        </w:rPr>
        <w:t>bien sûr comparé aux précipitations qui auront tendance à diminuer (448 mm pour la 1</w:t>
      </w:r>
      <w:r w:rsidR="005D2816" w:rsidRPr="005D2816">
        <w:rPr>
          <w:rFonts w:asciiTheme="majorBidi" w:hAnsiTheme="majorBidi" w:cstheme="majorBidi"/>
          <w:sz w:val="24"/>
          <w:szCs w:val="24"/>
          <w:vertAlign w:val="superscript"/>
        </w:rPr>
        <w:t>ére</w:t>
      </w:r>
      <w:r w:rsidR="005D2816">
        <w:rPr>
          <w:rFonts w:asciiTheme="majorBidi" w:hAnsiTheme="majorBidi" w:cstheme="majorBidi"/>
          <w:sz w:val="24"/>
          <w:szCs w:val="24"/>
        </w:rPr>
        <w:t xml:space="preserve"> simulation contre 406 mm de la 2</w:t>
      </w:r>
      <w:r w:rsidR="005D2816" w:rsidRPr="005D2816">
        <w:rPr>
          <w:rFonts w:asciiTheme="majorBidi" w:hAnsiTheme="majorBidi" w:cstheme="majorBidi"/>
          <w:sz w:val="24"/>
          <w:szCs w:val="24"/>
          <w:vertAlign w:val="superscript"/>
        </w:rPr>
        <w:t>éme</w:t>
      </w:r>
      <w:r w:rsidR="005D2816">
        <w:rPr>
          <w:rFonts w:asciiTheme="majorBidi" w:hAnsiTheme="majorBidi" w:cstheme="majorBidi"/>
          <w:sz w:val="24"/>
          <w:szCs w:val="24"/>
        </w:rPr>
        <w:t xml:space="preserve"> simulation)</w:t>
      </w:r>
    </w:p>
    <w:p w:rsidR="005D2816" w:rsidRDefault="005D2816" w:rsidP="00750F24">
      <w:pPr>
        <w:pStyle w:val="Paragraphedeliste"/>
        <w:numPr>
          <w:ilvl w:val="0"/>
          <w:numId w:val="2"/>
        </w:numPr>
        <w:tabs>
          <w:tab w:val="left" w:pos="1470"/>
        </w:tabs>
        <w:spacing w:after="0" w:line="240" w:lineRule="auto"/>
        <w:jc w:val="both"/>
        <w:rPr>
          <w:rFonts w:asciiTheme="majorBidi" w:hAnsiTheme="majorBidi" w:cstheme="majorBidi"/>
          <w:sz w:val="24"/>
          <w:szCs w:val="24"/>
        </w:rPr>
      </w:pPr>
    </w:p>
    <w:p w:rsidR="005D2816" w:rsidRDefault="005D2816" w:rsidP="002A5D50">
      <w:pPr>
        <w:pStyle w:val="Paragraphedeliste"/>
        <w:numPr>
          <w:ilvl w:val="0"/>
          <w:numId w:val="2"/>
        </w:numPr>
        <w:tabs>
          <w:tab w:val="left" w:pos="1470"/>
        </w:tabs>
        <w:spacing w:after="0" w:line="240" w:lineRule="auto"/>
        <w:jc w:val="both"/>
        <w:rPr>
          <w:rFonts w:asciiTheme="majorBidi" w:hAnsiTheme="majorBidi" w:cstheme="majorBidi"/>
          <w:sz w:val="24"/>
          <w:szCs w:val="24"/>
        </w:rPr>
      </w:pPr>
      <w:r w:rsidRPr="005D2816">
        <w:rPr>
          <w:rFonts w:asciiTheme="majorBidi" w:hAnsiTheme="majorBidi" w:cstheme="majorBidi"/>
          <w:sz w:val="24"/>
          <w:szCs w:val="24"/>
        </w:rPr>
        <w:t>Quant au</w:t>
      </w:r>
      <w:r>
        <w:rPr>
          <w:rFonts w:asciiTheme="majorBidi" w:hAnsiTheme="majorBidi" w:cstheme="majorBidi"/>
          <w:sz w:val="24"/>
          <w:szCs w:val="24"/>
        </w:rPr>
        <w:t>x</w:t>
      </w:r>
      <w:r w:rsidRPr="005D2816">
        <w:rPr>
          <w:rFonts w:asciiTheme="majorBidi" w:hAnsiTheme="majorBidi" w:cstheme="majorBidi"/>
          <w:sz w:val="24"/>
          <w:szCs w:val="24"/>
        </w:rPr>
        <w:t xml:space="preserve"> éléments nutritifs, et bien ces derniers  enregistrent une faible tendance à la baisse mais en général, ça reste constant d’après le modèle. </w:t>
      </w:r>
    </w:p>
    <w:p w:rsidR="005D2816" w:rsidRDefault="005D2816" w:rsidP="005D2816">
      <w:pPr>
        <w:pStyle w:val="Paragraphedeliste"/>
        <w:tabs>
          <w:tab w:val="left" w:pos="1470"/>
        </w:tabs>
        <w:spacing w:after="0" w:line="240" w:lineRule="auto"/>
        <w:jc w:val="both"/>
        <w:rPr>
          <w:rFonts w:asciiTheme="majorBidi" w:hAnsiTheme="majorBidi" w:cstheme="majorBidi"/>
          <w:sz w:val="24"/>
          <w:szCs w:val="24"/>
        </w:rPr>
      </w:pPr>
    </w:p>
    <w:p w:rsidR="005E47B9" w:rsidRPr="0018709A" w:rsidRDefault="005E47B9" w:rsidP="005E47B9">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5. </w:t>
      </w:r>
      <w:r w:rsidRPr="0018709A">
        <w:rPr>
          <w:rFonts w:asciiTheme="majorBidi" w:hAnsiTheme="majorBidi" w:cstheme="majorBidi"/>
          <w:b/>
          <w:bCs/>
          <w:sz w:val="24"/>
          <w:szCs w:val="24"/>
        </w:rPr>
        <w:t>CONCLUSION</w:t>
      </w:r>
    </w:p>
    <w:p w:rsidR="005E47B9" w:rsidRPr="0018709A" w:rsidRDefault="005E47B9" w:rsidP="005E47B9">
      <w:pPr>
        <w:autoSpaceDE w:val="0"/>
        <w:autoSpaceDN w:val="0"/>
        <w:adjustRightInd w:val="0"/>
        <w:spacing w:after="0" w:line="240" w:lineRule="auto"/>
        <w:ind w:firstLine="708"/>
        <w:jc w:val="both"/>
        <w:rPr>
          <w:rFonts w:asciiTheme="majorBidi" w:hAnsiTheme="majorBidi" w:cstheme="majorBidi"/>
          <w:sz w:val="24"/>
          <w:szCs w:val="24"/>
        </w:rPr>
      </w:pPr>
      <w:r w:rsidRPr="0018709A">
        <w:rPr>
          <w:rFonts w:asciiTheme="majorBidi" w:hAnsiTheme="majorBidi" w:cstheme="majorBidi"/>
          <w:sz w:val="24"/>
          <w:szCs w:val="24"/>
        </w:rPr>
        <w:t>Les premiers résultats obtenus laissent présager de la bonne efficacité du modèle SWAT pour simuler les phénomènes hydriques et les processus de transferts de sédiments</w:t>
      </w:r>
      <w:r>
        <w:rPr>
          <w:rFonts w:asciiTheme="majorBidi" w:hAnsiTheme="majorBidi" w:cstheme="majorBidi"/>
          <w:sz w:val="24"/>
          <w:szCs w:val="24"/>
        </w:rPr>
        <w:t xml:space="preserve"> et de nutriments</w:t>
      </w:r>
      <w:r w:rsidRPr="0018709A">
        <w:rPr>
          <w:rFonts w:asciiTheme="majorBidi" w:hAnsiTheme="majorBidi" w:cstheme="majorBidi"/>
          <w:sz w:val="24"/>
          <w:szCs w:val="24"/>
        </w:rPr>
        <w:t>.</w:t>
      </w:r>
    </w:p>
    <w:p w:rsidR="005E47B9" w:rsidRPr="0018709A" w:rsidRDefault="005E47B9" w:rsidP="005E47B9">
      <w:pPr>
        <w:autoSpaceDE w:val="0"/>
        <w:autoSpaceDN w:val="0"/>
        <w:adjustRightInd w:val="0"/>
        <w:spacing w:after="0" w:line="240" w:lineRule="auto"/>
        <w:jc w:val="both"/>
        <w:rPr>
          <w:rFonts w:asciiTheme="majorBidi" w:hAnsiTheme="majorBidi" w:cstheme="majorBidi"/>
          <w:sz w:val="24"/>
          <w:szCs w:val="24"/>
        </w:rPr>
      </w:pPr>
      <w:r w:rsidRPr="0018709A">
        <w:rPr>
          <w:rFonts w:asciiTheme="majorBidi" w:hAnsiTheme="majorBidi" w:cstheme="majorBidi"/>
          <w:sz w:val="24"/>
          <w:szCs w:val="24"/>
        </w:rPr>
        <w:t>Bien que l’intégration des données soit assez longue, l’interface développée est assez convivial et avec une bonne utilisation du manuel, la prise en main est assez aisée.</w:t>
      </w:r>
    </w:p>
    <w:p w:rsidR="005E47B9" w:rsidRPr="0018709A" w:rsidRDefault="005E47B9" w:rsidP="005E47B9">
      <w:pPr>
        <w:autoSpaceDE w:val="0"/>
        <w:autoSpaceDN w:val="0"/>
        <w:adjustRightInd w:val="0"/>
        <w:spacing w:after="0" w:line="240" w:lineRule="auto"/>
        <w:jc w:val="both"/>
        <w:rPr>
          <w:rFonts w:asciiTheme="majorBidi" w:hAnsiTheme="majorBidi" w:cstheme="majorBidi"/>
          <w:sz w:val="24"/>
          <w:szCs w:val="24"/>
        </w:rPr>
      </w:pPr>
      <w:r w:rsidRPr="0018709A">
        <w:rPr>
          <w:rFonts w:asciiTheme="majorBidi" w:hAnsiTheme="majorBidi" w:cstheme="majorBidi"/>
          <w:sz w:val="24"/>
          <w:szCs w:val="24"/>
        </w:rPr>
        <w:t xml:space="preserve">L’utilisation conjointe du modèle avec le SIG permet de prendre en compte la variabilité spatiale au sein de la modélisation. </w:t>
      </w:r>
    </w:p>
    <w:p w:rsidR="00950BAD" w:rsidRPr="005D2816" w:rsidRDefault="00950BAD" w:rsidP="005D2816">
      <w:pPr>
        <w:tabs>
          <w:tab w:val="left" w:pos="1470"/>
        </w:tabs>
        <w:spacing w:after="0" w:line="240" w:lineRule="auto"/>
        <w:jc w:val="both"/>
        <w:rPr>
          <w:rFonts w:asciiTheme="majorBidi" w:hAnsiTheme="majorBidi" w:cstheme="majorBidi"/>
          <w:sz w:val="24"/>
          <w:szCs w:val="24"/>
        </w:rPr>
      </w:pPr>
    </w:p>
    <w:p w:rsidR="005E47B9" w:rsidRPr="00841E7D" w:rsidRDefault="005E47B9" w:rsidP="005E47B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09348" cy="1788045"/>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24" cy="1788371"/>
                    </a:xfrm>
                    <a:prstGeom prst="rect">
                      <a:avLst/>
                    </a:prstGeom>
                    <a:noFill/>
                    <a:ln>
                      <a:noFill/>
                    </a:ln>
                  </pic:spPr>
                </pic:pic>
              </a:graphicData>
            </a:graphic>
          </wp:inline>
        </w:drawing>
      </w:r>
      <w:r w:rsidR="00B72654">
        <w:rPr>
          <w:rFonts w:ascii="Times New Roman" w:hAnsi="Times New Roman" w:cs="Times New Roman"/>
          <w:noProof/>
          <w:sz w:val="24"/>
          <w:szCs w:val="24"/>
        </w:rPr>
        <w:pict>
          <v:line id="Connecteur droit 3" o:spid="_x0000_s1026" style="position:absolute;left:0;text-align:left;flip:x;z-index:251659264;visibility:visible;mso-position-horizontal-relative:text;mso-position-vertical-relative:text" from="188.65pt,43.95pt" to="199.9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" strokeweight="1.5pt">
            <v:stroke endarrow="block"/>
          </v:line>
        </w:pict>
      </w:r>
      <w:r>
        <w:rPr>
          <w:rFonts w:ascii="Times New Roman" w:hAnsi="Times New Roman" w:cs="Times New Roman"/>
          <w:noProof/>
          <w:sz w:val="24"/>
          <w:szCs w:val="24"/>
        </w:rPr>
        <w:drawing>
          <wp:inline distT="0" distB="0" distL="0" distR="0">
            <wp:extent cx="3743325" cy="2416466"/>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48"/>
                    <a:stretch>
                      <a:fillRect/>
                    </a:stretch>
                  </pic:blipFill>
                  <pic:spPr bwMode="auto">
                    <a:xfrm>
                      <a:off x="0" y="0"/>
                      <a:ext cx="3743325" cy="2416466"/>
                    </a:xfrm>
                    <a:prstGeom prst="rect">
                      <a:avLst/>
                    </a:prstGeom>
                    <a:noFill/>
                    <a:ln>
                      <a:noFill/>
                    </a:ln>
                  </pic:spPr>
                </pic:pic>
              </a:graphicData>
            </a:graphic>
          </wp:inline>
        </w:drawing>
      </w:r>
    </w:p>
    <w:p w:rsidR="005E47B9" w:rsidRPr="00A1741D" w:rsidRDefault="005E47B9" w:rsidP="005E47B9">
      <w:pPr>
        <w:jc w:val="center"/>
        <w:rPr>
          <w:rFonts w:asciiTheme="majorBidi" w:hAnsiTheme="majorBidi" w:cstheme="majorBidi"/>
          <w:sz w:val="24"/>
          <w:szCs w:val="24"/>
        </w:rPr>
      </w:pPr>
      <w:r w:rsidRPr="00841E7D">
        <w:rPr>
          <w:rFonts w:ascii="Times New Roman" w:hAnsi="Times New Roman" w:cs="Times New Roman"/>
          <w:b/>
          <w:sz w:val="24"/>
          <w:szCs w:val="24"/>
          <w:lang w:val="fr-CA"/>
        </w:rPr>
        <w:t>Figure 1 : Le bassin versant de l’oued Mina (</w:t>
      </w:r>
      <w:hyperlink r:id="rId8" w:history="1">
        <w:r w:rsidRPr="00841E7D">
          <w:rPr>
            <w:rStyle w:val="Lienhypertexte"/>
            <w:rFonts w:ascii="Times New Roman" w:hAnsi="Times New Roman" w:cs="Times New Roman"/>
            <w:b/>
            <w:sz w:val="24"/>
            <w:szCs w:val="24"/>
            <w:lang w:val="fr-CA"/>
          </w:rPr>
          <w:t>www.cgiar.org</w:t>
        </w:r>
      </w:hyperlink>
      <w:r w:rsidRPr="00841E7D">
        <w:rPr>
          <w:rFonts w:ascii="Times New Roman" w:hAnsi="Times New Roman" w:cs="Times New Roman"/>
          <w:b/>
          <w:sz w:val="24"/>
          <w:szCs w:val="24"/>
          <w:lang w:val="fr-CA"/>
        </w:rPr>
        <w:t>)</w:t>
      </w:r>
    </w:p>
    <w:p w:rsidR="00950BAD" w:rsidRPr="002A5D50" w:rsidRDefault="00950BAD" w:rsidP="00BE0F7F">
      <w:pPr>
        <w:pStyle w:val="TextecourantSud"/>
        <w:spacing w:after="0"/>
        <w:ind w:firstLine="0"/>
        <w:rPr>
          <w:rFonts w:asciiTheme="majorBidi" w:hAnsiTheme="majorBidi" w:cstheme="majorBidi"/>
          <w:szCs w:val="24"/>
        </w:rPr>
      </w:pPr>
    </w:p>
    <w:p w:rsidR="005E47B9" w:rsidRDefault="00E65421" w:rsidP="00A70D17">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81150" cy="2004533"/>
            <wp:effectExtent l="76200" t="76200" r="133350" b="129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66" cy="2016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noProof/>
          <w:sz w:val="24"/>
          <w:szCs w:val="24"/>
        </w:rPr>
        <w:drawing>
          <wp:inline distT="0" distB="0" distL="0" distR="0">
            <wp:extent cx="1590675" cy="2019946"/>
            <wp:effectExtent l="76200" t="76200" r="123825" b="132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845" cy="2021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50E2">
        <w:rPr>
          <w:rFonts w:asciiTheme="majorBidi" w:hAnsiTheme="majorBidi" w:cstheme="majorBidi"/>
          <w:noProof/>
          <w:sz w:val="24"/>
          <w:szCs w:val="24"/>
        </w:rPr>
        <w:drawing>
          <wp:inline distT="0" distB="0" distL="0" distR="0">
            <wp:extent cx="1638300" cy="2064147"/>
            <wp:effectExtent l="76200" t="76200" r="133350" b="1270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749" cy="2074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276" w:rsidRPr="005E47B9" w:rsidRDefault="005E47B9" w:rsidP="005E47B9">
      <w:pPr>
        <w:jc w:val="center"/>
        <w:rPr>
          <w:rFonts w:asciiTheme="majorBidi" w:hAnsiTheme="majorBidi" w:cstheme="majorBidi"/>
          <w:b/>
          <w:bCs/>
          <w:sz w:val="24"/>
          <w:szCs w:val="24"/>
        </w:rPr>
      </w:pPr>
      <w:r w:rsidRPr="005E47B9">
        <w:rPr>
          <w:rFonts w:asciiTheme="majorBidi" w:hAnsiTheme="majorBidi" w:cstheme="majorBidi"/>
          <w:b/>
          <w:bCs/>
          <w:sz w:val="24"/>
          <w:szCs w:val="24"/>
        </w:rPr>
        <w:t>Figure 2 : MNT, Occupation de sol et pédologie du bassin versant de l’oued Mina</w:t>
      </w:r>
    </w:p>
    <w:p w:rsidR="005E47B9" w:rsidRPr="00796F7D" w:rsidRDefault="005E47B9" w:rsidP="00B5294A">
      <w:pPr>
        <w:jc w:val="both"/>
        <w:rPr>
          <w:rFonts w:asciiTheme="majorBidi" w:hAnsiTheme="majorBidi" w:cstheme="majorBidi"/>
          <w:sz w:val="24"/>
          <w:szCs w:val="24"/>
        </w:rPr>
      </w:pPr>
    </w:p>
    <w:p w:rsidR="00CD7B4E" w:rsidRDefault="00E373D6" w:rsidP="00A70D17">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28850" cy="288461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424" cy="2886649"/>
                    </a:xfrm>
                    <a:prstGeom prst="rect">
                      <a:avLst/>
                    </a:prstGeom>
                    <a:noFill/>
                    <a:ln>
                      <a:noFill/>
                    </a:ln>
                  </pic:spPr>
                </pic:pic>
              </a:graphicData>
            </a:graphic>
          </wp:inline>
        </w:drawing>
      </w:r>
    </w:p>
    <w:p w:rsidR="005E47B9" w:rsidRPr="005E47B9" w:rsidRDefault="005E47B9" w:rsidP="00A70D17">
      <w:pPr>
        <w:jc w:val="center"/>
        <w:rPr>
          <w:rFonts w:asciiTheme="majorBidi" w:hAnsiTheme="majorBidi" w:cstheme="majorBidi"/>
          <w:b/>
          <w:bCs/>
          <w:sz w:val="24"/>
          <w:szCs w:val="24"/>
        </w:rPr>
      </w:pPr>
      <w:bookmarkStart w:id="1" w:name="_GoBack"/>
      <w:r w:rsidRPr="005E47B9">
        <w:rPr>
          <w:rFonts w:asciiTheme="majorBidi" w:hAnsiTheme="majorBidi" w:cstheme="majorBidi"/>
          <w:b/>
          <w:bCs/>
          <w:sz w:val="24"/>
          <w:szCs w:val="24"/>
        </w:rPr>
        <w:t>Figure 3 : Situation de stations hydrométriques et pluviométriques</w:t>
      </w:r>
    </w:p>
    <w:bookmarkEnd w:id="1"/>
    <w:p w:rsidR="00DF44F6" w:rsidRDefault="00DF44F6" w:rsidP="00CD7B4E">
      <w:pPr>
        <w:jc w:val="both"/>
        <w:rPr>
          <w:rFonts w:asciiTheme="majorBidi" w:hAnsiTheme="majorBidi" w:cstheme="majorBidi"/>
          <w:sz w:val="24"/>
          <w:szCs w:val="24"/>
        </w:rPr>
      </w:pPr>
    </w:p>
    <w:p w:rsidR="00DF44F6" w:rsidRPr="005E47B9" w:rsidRDefault="00DF44F6" w:rsidP="005E47B9">
      <w:pPr>
        <w:jc w:val="center"/>
        <w:rPr>
          <w:rFonts w:asciiTheme="majorBidi" w:hAnsiTheme="majorBidi" w:cstheme="majorBidi"/>
          <w:noProof/>
          <w:sz w:val="24"/>
          <w:szCs w:val="24"/>
          <w:lang w:val="en-US"/>
        </w:rPr>
      </w:pPr>
      <w:r>
        <w:rPr>
          <w:rFonts w:asciiTheme="majorBidi" w:hAnsiTheme="majorBidi" w:cstheme="majorBidi"/>
          <w:noProof/>
          <w:sz w:val="24"/>
          <w:szCs w:val="24"/>
        </w:rPr>
        <w:drawing>
          <wp:inline distT="0" distB="0" distL="0" distR="0">
            <wp:extent cx="2181225" cy="1518694"/>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107" cy="1520004"/>
                    </a:xfrm>
                    <a:prstGeom prst="rect">
                      <a:avLst/>
                    </a:prstGeom>
                    <a:noFill/>
                  </pic:spPr>
                </pic:pic>
              </a:graphicData>
            </a:graphic>
          </wp:inline>
        </w:drawing>
      </w:r>
      <w:r>
        <w:rPr>
          <w:rFonts w:asciiTheme="majorBidi" w:hAnsiTheme="majorBidi" w:cstheme="majorBidi"/>
          <w:noProof/>
          <w:sz w:val="24"/>
          <w:szCs w:val="24"/>
        </w:rPr>
        <w:drawing>
          <wp:inline distT="0" distB="0" distL="0" distR="0">
            <wp:extent cx="2411794" cy="153352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683" cy="1534090"/>
                    </a:xfrm>
                    <a:prstGeom prst="rect">
                      <a:avLst/>
                    </a:prstGeom>
                    <a:noFill/>
                  </pic:spPr>
                </pic:pic>
              </a:graphicData>
            </a:graphic>
          </wp:inline>
        </w:drawing>
      </w:r>
    </w:p>
    <w:p w:rsidR="00DF44F6" w:rsidRPr="005E47B9" w:rsidRDefault="005E47B9" w:rsidP="005E47B9">
      <w:pPr>
        <w:jc w:val="center"/>
        <w:rPr>
          <w:rFonts w:asciiTheme="majorBidi" w:hAnsiTheme="majorBidi" w:cstheme="majorBidi"/>
          <w:b/>
          <w:bCs/>
          <w:noProof/>
          <w:sz w:val="24"/>
          <w:szCs w:val="24"/>
          <w:lang w:val="en-US"/>
        </w:rPr>
      </w:pPr>
      <w:r w:rsidRPr="005E47B9">
        <w:rPr>
          <w:rFonts w:asciiTheme="majorBidi" w:hAnsiTheme="majorBidi" w:cstheme="majorBidi"/>
          <w:b/>
          <w:bCs/>
          <w:noProof/>
          <w:sz w:val="24"/>
          <w:szCs w:val="24"/>
          <w:lang w:val="en-US"/>
        </w:rPr>
        <w:t>Figure 4: Débit mensuel s</w:t>
      </w:r>
      <w:r w:rsidR="00DF44F6" w:rsidRPr="005E47B9">
        <w:rPr>
          <w:rFonts w:asciiTheme="majorBidi" w:hAnsiTheme="majorBidi" w:cstheme="majorBidi"/>
          <w:b/>
          <w:bCs/>
          <w:noProof/>
          <w:sz w:val="24"/>
          <w:szCs w:val="24"/>
          <w:lang w:val="en-US"/>
        </w:rPr>
        <w:t>imul</w:t>
      </w:r>
      <w:r w:rsidRPr="005E47B9">
        <w:rPr>
          <w:rFonts w:asciiTheme="majorBidi" w:hAnsiTheme="majorBidi" w:cstheme="majorBidi"/>
          <w:b/>
          <w:bCs/>
          <w:noProof/>
          <w:sz w:val="24"/>
          <w:szCs w:val="24"/>
          <w:lang w:val="en-US"/>
        </w:rPr>
        <w:t>é</w:t>
      </w:r>
      <w:r w:rsidR="00DF44F6" w:rsidRPr="005E47B9">
        <w:rPr>
          <w:rFonts w:asciiTheme="majorBidi" w:hAnsiTheme="majorBidi" w:cstheme="majorBidi"/>
          <w:b/>
          <w:bCs/>
          <w:noProof/>
          <w:sz w:val="24"/>
          <w:szCs w:val="24"/>
          <w:lang w:val="en-US"/>
        </w:rPr>
        <w:t xml:space="preserve"> </w:t>
      </w:r>
      <w:r w:rsidRPr="005E47B9">
        <w:rPr>
          <w:rFonts w:asciiTheme="majorBidi" w:hAnsiTheme="majorBidi" w:cstheme="majorBidi"/>
          <w:b/>
          <w:bCs/>
          <w:noProof/>
          <w:sz w:val="24"/>
          <w:szCs w:val="24"/>
          <w:lang w:val="en-US"/>
        </w:rPr>
        <w:t xml:space="preserve">et </w:t>
      </w:r>
      <w:r w:rsidR="00DF44F6" w:rsidRPr="005E47B9">
        <w:rPr>
          <w:rFonts w:asciiTheme="majorBidi" w:hAnsiTheme="majorBidi" w:cstheme="majorBidi"/>
          <w:b/>
          <w:bCs/>
          <w:noProof/>
          <w:sz w:val="24"/>
          <w:szCs w:val="24"/>
          <w:lang w:val="en-US"/>
        </w:rPr>
        <w:t>observ</w:t>
      </w:r>
      <w:r w:rsidRPr="005E47B9">
        <w:rPr>
          <w:rFonts w:asciiTheme="majorBidi" w:hAnsiTheme="majorBidi" w:cstheme="majorBidi"/>
          <w:b/>
          <w:bCs/>
          <w:noProof/>
          <w:sz w:val="24"/>
          <w:szCs w:val="24"/>
          <w:lang w:val="en-US"/>
        </w:rPr>
        <w:t>é</w:t>
      </w:r>
    </w:p>
    <w:p w:rsidR="00DF44F6" w:rsidRDefault="00DF44F6" w:rsidP="005E47B9">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52725" cy="1597998"/>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014" cy="1601649"/>
                    </a:xfrm>
                    <a:prstGeom prst="rect">
                      <a:avLst/>
                    </a:prstGeom>
                    <a:noFill/>
                  </pic:spPr>
                </pic:pic>
              </a:graphicData>
            </a:graphic>
          </wp:inline>
        </w:drawing>
      </w:r>
      <w:r>
        <w:rPr>
          <w:rFonts w:asciiTheme="majorBidi" w:hAnsiTheme="majorBidi" w:cstheme="majorBidi"/>
          <w:noProof/>
          <w:sz w:val="24"/>
          <w:szCs w:val="24"/>
        </w:rPr>
        <w:drawing>
          <wp:inline distT="0" distB="0" distL="0" distR="0">
            <wp:extent cx="2238467" cy="1596708"/>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625" cy="1598961"/>
                    </a:xfrm>
                    <a:prstGeom prst="rect">
                      <a:avLst/>
                    </a:prstGeom>
                    <a:noFill/>
                  </pic:spPr>
                </pic:pic>
              </a:graphicData>
            </a:graphic>
          </wp:inline>
        </w:drawing>
      </w:r>
    </w:p>
    <w:p w:rsidR="005E47B9" w:rsidRPr="005E47B9" w:rsidRDefault="005E47B9" w:rsidP="005E47B9">
      <w:pPr>
        <w:jc w:val="center"/>
        <w:rPr>
          <w:rFonts w:asciiTheme="majorBidi" w:hAnsiTheme="majorBidi" w:cstheme="majorBidi"/>
          <w:b/>
          <w:bCs/>
          <w:noProof/>
          <w:sz w:val="24"/>
          <w:szCs w:val="24"/>
        </w:rPr>
      </w:pPr>
      <w:r w:rsidRPr="005E47B9">
        <w:rPr>
          <w:rFonts w:asciiTheme="majorBidi" w:hAnsiTheme="majorBidi" w:cstheme="majorBidi"/>
          <w:b/>
          <w:bCs/>
          <w:noProof/>
          <w:sz w:val="24"/>
          <w:szCs w:val="24"/>
        </w:rPr>
        <w:t xml:space="preserve">Figure </w:t>
      </w:r>
      <w:r>
        <w:rPr>
          <w:rFonts w:asciiTheme="majorBidi" w:hAnsiTheme="majorBidi" w:cstheme="majorBidi"/>
          <w:b/>
          <w:bCs/>
          <w:noProof/>
          <w:sz w:val="24"/>
          <w:szCs w:val="24"/>
        </w:rPr>
        <w:t>5</w:t>
      </w:r>
      <w:r w:rsidRPr="005E47B9">
        <w:rPr>
          <w:rFonts w:asciiTheme="majorBidi" w:hAnsiTheme="majorBidi" w:cstheme="majorBidi"/>
          <w:b/>
          <w:bCs/>
          <w:noProof/>
          <w:sz w:val="24"/>
          <w:szCs w:val="24"/>
        </w:rPr>
        <w:t xml:space="preserve">: </w:t>
      </w:r>
      <w:r>
        <w:rPr>
          <w:rFonts w:asciiTheme="majorBidi" w:hAnsiTheme="majorBidi" w:cstheme="majorBidi"/>
          <w:b/>
          <w:bCs/>
          <w:noProof/>
          <w:sz w:val="24"/>
          <w:szCs w:val="24"/>
        </w:rPr>
        <w:t xml:space="preserve">Flux de Sédiments </w:t>
      </w:r>
      <w:r w:rsidRPr="005E47B9">
        <w:rPr>
          <w:rFonts w:asciiTheme="majorBidi" w:hAnsiTheme="majorBidi" w:cstheme="majorBidi"/>
          <w:b/>
          <w:bCs/>
          <w:noProof/>
          <w:sz w:val="24"/>
          <w:szCs w:val="24"/>
        </w:rPr>
        <w:t xml:space="preserve"> mensuel</w:t>
      </w:r>
      <w:r>
        <w:rPr>
          <w:rFonts w:asciiTheme="majorBidi" w:hAnsiTheme="majorBidi" w:cstheme="majorBidi"/>
          <w:b/>
          <w:bCs/>
          <w:noProof/>
          <w:sz w:val="24"/>
          <w:szCs w:val="24"/>
        </w:rPr>
        <w:t>s</w:t>
      </w:r>
      <w:r w:rsidRPr="005E47B9">
        <w:rPr>
          <w:rFonts w:asciiTheme="majorBidi" w:hAnsiTheme="majorBidi" w:cstheme="majorBidi"/>
          <w:b/>
          <w:bCs/>
          <w:noProof/>
          <w:sz w:val="24"/>
          <w:szCs w:val="24"/>
        </w:rPr>
        <w:t xml:space="preserve"> simulé</w:t>
      </w:r>
      <w:r>
        <w:rPr>
          <w:rFonts w:asciiTheme="majorBidi" w:hAnsiTheme="majorBidi" w:cstheme="majorBidi"/>
          <w:b/>
          <w:bCs/>
          <w:noProof/>
          <w:sz w:val="24"/>
          <w:szCs w:val="24"/>
        </w:rPr>
        <w:t>s</w:t>
      </w:r>
      <w:r w:rsidRPr="005E47B9">
        <w:rPr>
          <w:rFonts w:asciiTheme="majorBidi" w:hAnsiTheme="majorBidi" w:cstheme="majorBidi"/>
          <w:b/>
          <w:bCs/>
          <w:noProof/>
          <w:sz w:val="24"/>
          <w:szCs w:val="24"/>
        </w:rPr>
        <w:t xml:space="preserve"> et observé</w:t>
      </w:r>
      <w:r>
        <w:rPr>
          <w:rFonts w:asciiTheme="majorBidi" w:hAnsiTheme="majorBidi" w:cstheme="majorBidi"/>
          <w:b/>
          <w:bCs/>
          <w:noProof/>
          <w:sz w:val="24"/>
          <w:szCs w:val="24"/>
        </w:rPr>
        <w:t>s</w:t>
      </w:r>
    </w:p>
    <w:p w:rsidR="00DF44F6" w:rsidRDefault="00DF44F6" w:rsidP="005E47B9">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48677" cy="177262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249" cy="1776860"/>
                    </a:xfrm>
                    <a:prstGeom prst="rect">
                      <a:avLst/>
                    </a:prstGeom>
                    <a:noFill/>
                  </pic:spPr>
                </pic:pic>
              </a:graphicData>
            </a:graphic>
          </wp:inline>
        </w:drawing>
      </w:r>
      <w:r>
        <w:rPr>
          <w:rFonts w:asciiTheme="majorBidi" w:hAnsiTheme="majorBidi" w:cstheme="majorBidi"/>
          <w:noProof/>
          <w:sz w:val="24"/>
          <w:szCs w:val="24"/>
        </w:rPr>
        <w:drawing>
          <wp:inline distT="0" distB="0" distL="0" distR="0">
            <wp:extent cx="2802238" cy="1803521"/>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349" cy="1810028"/>
                    </a:xfrm>
                    <a:prstGeom prst="rect">
                      <a:avLst/>
                    </a:prstGeom>
                    <a:noFill/>
                  </pic:spPr>
                </pic:pic>
              </a:graphicData>
            </a:graphic>
          </wp:inline>
        </w:drawing>
      </w:r>
    </w:p>
    <w:p w:rsidR="005E47B9" w:rsidRPr="005E47B9" w:rsidRDefault="005E47B9" w:rsidP="005E47B9">
      <w:pPr>
        <w:jc w:val="center"/>
        <w:rPr>
          <w:rFonts w:asciiTheme="majorBidi" w:hAnsiTheme="majorBidi" w:cstheme="majorBidi"/>
          <w:b/>
          <w:bCs/>
          <w:noProof/>
          <w:sz w:val="24"/>
          <w:szCs w:val="24"/>
        </w:rPr>
      </w:pPr>
      <w:r w:rsidRPr="005E47B9">
        <w:rPr>
          <w:rFonts w:asciiTheme="majorBidi" w:hAnsiTheme="majorBidi" w:cstheme="majorBidi"/>
          <w:b/>
          <w:bCs/>
          <w:noProof/>
          <w:sz w:val="24"/>
          <w:szCs w:val="24"/>
        </w:rPr>
        <w:t xml:space="preserve">Figure </w:t>
      </w:r>
      <w:r>
        <w:rPr>
          <w:rFonts w:asciiTheme="majorBidi" w:hAnsiTheme="majorBidi" w:cstheme="majorBidi"/>
          <w:b/>
          <w:bCs/>
          <w:noProof/>
          <w:sz w:val="24"/>
          <w:szCs w:val="24"/>
        </w:rPr>
        <w:t>6</w:t>
      </w:r>
      <w:r w:rsidRPr="005E47B9">
        <w:rPr>
          <w:rFonts w:asciiTheme="majorBidi" w:hAnsiTheme="majorBidi" w:cstheme="majorBidi"/>
          <w:b/>
          <w:bCs/>
          <w:noProof/>
          <w:sz w:val="24"/>
          <w:szCs w:val="24"/>
        </w:rPr>
        <w:t xml:space="preserve">: </w:t>
      </w:r>
      <w:r>
        <w:rPr>
          <w:rFonts w:asciiTheme="majorBidi" w:hAnsiTheme="majorBidi" w:cstheme="majorBidi"/>
          <w:b/>
          <w:bCs/>
          <w:noProof/>
          <w:sz w:val="24"/>
          <w:szCs w:val="24"/>
        </w:rPr>
        <w:t>Nitrate</w:t>
      </w:r>
      <w:r w:rsidRPr="005E47B9">
        <w:rPr>
          <w:rFonts w:asciiTheme="majorBidi" w:hAnsiTheme="majorBidi" w:cstheme="majorBidi"/>
          <w:b/>
          <w:bCs/>
          <w:noProof/>
          <w:sz w:val="24"/>
          <w:szCs w:val="24"/>
        </w:rPr>
        <w:t xml:space="preserve"> mensuel simulé et observé</w:t>
      </w:r>
    </w:p>
    <w:p w:rsidR="00DF44F6" w:rsidRPr="00C71BE7" w:rsidRDefault="00DF44F6" w:rsidP="00DF44F6">
      <w:pPr>
        <w:autoSpaceDE w:val="0"/>
        <w:autoSpaceDN w:val="0"/>
        <w:adjustRightInd w:val="0"/>
        <w:spacing w:after="0" w:line="240" w:lineRule="auto"/>
        <w:jc w:val="both"/>
        <w:rPr>
          <w:rFonts w:asciiTheme="majorBidi" w:hAnsiTheme="majorBidi" w:cstheme="majorBidi"/>
          <w:b/>
          <w:bCs/>
          <w:sz w:val="24"/>
          <w:szCs w:val="24"/>
          <w:lang w:val="en-US"/>
        </w:rPr>
      </w:pPr>
      <w:r w:rsidRPr="00CE356D">
        <w:rPr>
          <w:rFonts w:asciiTheme="majorBidi" w:hAnsiTheme="majorBidi" w:cstheme="majorBidi"/>
          <w:b/>
          <w:bCs/>
          <w:sz w:val="24"/>
          <w:szCs w:val="24"/>
          <w:lang w:val="en-GB"/>
        </w:rPr>
        <w:t>R</w:t>
      </w:r>
      <w:r>
        <w:rPr>
          <w:rFonts w:asciiTheme="majorBidi" w:hAnsiTheme="majorBidi" w:cstheme="majorBidi"/>
          <w:b/>
          <w:bCs/>
          <w:sz w:val="24"/>
          <w:szCs w:val="24"/>
          <w:lang w:val="en-GB"/>
        </w:rPr>
        <w:t>é</w:t>
      </w:r>
      <w:r w:rsidRPr="00CE356D">
        <w:rPr>
          <w:rFonts w:asciiTheme="majorBidi" w:hAnsiTheme="majorBidi" w:cstheme="majorBidi"/>
          <w:b/>
          <w:bCs/>
          <w:sz w:val="24"/>
          <w:szCs w:val="24"/>
          <w:lang w:val="en-GB"/>
        </w:rPr>
        <w:t>f</w:t>
      </w:r>
      <w:r>
        <w:rPr>
          <w:rFonts w:asciiTheme="majorBidi" w:hAnsiTheme="majorBidi" w:cstheme="majorBidi"/>
          <w:b/>
          <w:bCs/>
          <w:sz w:val="24"/>
          <w:szCs w:val="24"/>
          <w:lang w:val="en-GB"/>
        </w:rPr>
        <w:t>é</w:t>
      </w:r>
      <w:r w:rsidRPr="00CE356D">
        <w:rPr>
          <w:rFonts w:asciiTheme="majorBidi" w:hAnsiTheme="majorBidi" w:cstheme="majorBidi"/>
          <w:b/>
          <w:bCs/>
          <w:sz w:val="24"/>
          <w:szCs w:val="24"/>
          <w:lang w:val="en-GB"/>
        </w:rPr>
        <w:t>rences</w:t>
      </w:r>
      <w:r w:rsidRPr="00C71BE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bibliographiques</w:t>
      </w:r>
    </w:p>
    <w:p w:rsidR="00DF44F6" w:rsidRPr="00C71BE7" w:rsidRDefault="00DF44F6" w:rsidP="00DF44F6">
      <w:pPr>
        <w:autoSpaceDE w:val="0"/>
        <w:autoSpaceDN w:val="0"/>
        <w:adjustRightInd w:val="0"/>
        <w:spacing w:after="0" w:line="240" w:lineRule="auto"/>
        <w:jc w:val="both"/>
        <w:rPr>
          <w:rFonts w:asciiTheme="majorBidi" w:hAnsiTheme="majorBidi" w:cstheme="majorBidi"/>
          <w:sz w:val="24"/>
          <w:szCs w:val="24"/>
          <w:lang w:val="en-US"/>
        </w:rPr>
      </w:pPr>
    </w:p>
    <w:p w:rsidR="00DF44F6"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lang w:val="en-GB"/>
        </w:rPr>
        <w:t xml:space="preserve">Arnold, J. G., R. Srinivasan, R. S. Muttiah and J. R. Williams, </w:t>
      </w:r>
      <w:r>
        <w:rPr>
          <w:rFonts w:asciiTheme="majorBidi" w:hAnsiTheme="majorBidi" w:cstheme="majorBidi"/>
          <w:sz w:val="20"/>
          <w:lang w:val="en-GB"/>
        </w:rPr>
        <w:t>(</w:t>
      </w:r>
      <w:r w:rsidRPr="005819CB">
        <w:rPr>
          <w:rFonts w:asciiTheme="majorBidi" w:hAnsiTheme="majorBidi" w:cstheme="majorBidi"/>
          <w:sz w:val="20"/>
          <w:lang w:val="en-GB"/>
        </w:rPr>
        <w:t>1998</w:t>
      </w:r>
      <w:r>
        <w:rPr>
          <w:rFonts w:asciiTheme="majorBidi" w:hAnsiTheme="majorBidi" w:cstheme="majorBidi"/>
          <w:sz w:val="20"/>
          <w:lang w:val="en-GB"/>
        </w:rPr>
        <w:t xml:space="preserve">) </w:t>
      </w:r>
      <w:r w:rsidRPr="005819CB">
        <w:rPr>
          <w:rFonts w:asciiTheme="majorBidi" w:hAnsiTheme="majorBidi" w:cstheme="majorBidi"/>
          <w:i/>
          <w:iCs/>
          <w:sz w:val="20"/>
          <w:lang w:val="en-GB"/>
        </w:rPr>
        <w:t>Large area hydrologic modelling and assessment</w:t>
      </w:r>
      <w:r w:rsidRPr="005819CB">
        <w:rPr>
          <w:rFonts w:asciiTheme="majorBidi" w:hAnsiTheme="majorBidi" w:cstheme="majorBidi"/>
          <w:sz w:val="20"/>
          <w:lang w:val="en-GB"/>
        </w:rPr>
        <w:t>, Part 1: Model Development. JAWRA, 34(1): 73-90.</w:t>
      </w:r>
    </w:p>
    <w:p w:rsidR="00DF44F6" w:rsidRPr="005819CB" w:rsidRDefault="00DF44F6" w:rsidP="00DF44F6">
      <w:pPr>
        <w:pStyle w:val="TextecourantSud"/>
        <w:spacing w:after="0"/>
        <w:ind w:firstLine="0"/>
        <w:rPr>
          <w:rFonts w:asciiTheme="majorBidi" w:hAnsiTheme="majorBidi" w:cstheme="majorBidi"/>
          <w:sz w:val="20"/>
          <w:lang w:val="en-GB"/>
        </w:rPr>
      </w:pPr>
    </w:p>
    <w:p w:rsidR="00DF44F6" w:rsidRPr="005819CB"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lang w:val="en-GB"/>
        </w:rPr>
        <w:t xml:space="preserve">Green, W. H. and G. A. Ampt, </w:t>
      </w:r>
      <w:r>
        <w:rPr>
          <w:rFonts w:asciiTheme="majorBidi" w:hAnsiTheme="majorBidi" w:cstheme="majorBidi"/>
          <w:sz w:val="20"/>
          <w:lang w:val="en-GB"/>
        </w:rPr>
        <w:t>(</w:t>
      </w:r>
      <w:r w:rsidRPr="005819CB">
        <w:rPr>
          <w:rFonts w:asciiTheme="majorBidi" w:hAnsiTheme="majorBidi" w:cstheme="majorBidi"/>
          <w:sz w:val="20"/>
          <w:lang w:val="en-GB"/>
        </w:rPr>
        <w:t>1911</w:t>
      </w:r>
      <w:r>
        <w:rPr>
          <w:rFonts w:asciiTheme="majorBidi" w:hAnsiTheme="majorBidi" w:cstheme="majorBidi"/>
          <w:sz w:val="20"/>
          <w:lang w:val="en-GB"/>
        </w:rPr>
        <w:t xml:space="preserve">)  </w:t>
      </w:r>
      <w:r w:rsidRPr="005819CB">
        <w:rPr>
          <w:rFonts w:asciiTheme="majorBidi" w:hAnsiTheme="majorBidi" w:cstheme="majorBidi"/>
          <w:i/>
          <w:iCs/>
          <w:sz w:val="20"/>
          <w:lang w:val="en-GB"/>
        </w:rPr>
        <w:t>Studies on soil physics, 1. The flow of air and water through soils</w:t>
      </w:r>
      <w:r w:rsidRPr="005819CB">
        <w:rPr>
          <w:rFonts w:asciiTheme="majorBidi" w:hAnsiTheme="majorBidi" w:cstheme="majorBidi"/>
          <w:sz w:val="20"/>
          <w:lang w:val="en-GB"/>
        </w:rPr>
        <w:t>. Journal of Agricultural Sciences 4(11-24).</w:t>
      </w:r>
    </w:p>
    <w:p w:rsidR="00DF44F6" w:rsidRPr="00095773" w:rsidRDefault="00DF44F6" w:rsidP="00DF44F6">
      <w:pPr>
        <w:pStyle w:val="TextecourantSud"/>
        <w:spacing w:after="0"/>
        <w:ind w:left="720" w:hanging="720"/>
        <w:rPr>
          <w:rFonts w:asciiTheme="majorBidi" w:hAnsiTheme="majorBidi" w:cstheme="majorBidi"/>
          <w:sz w:val="20"/>
          <w:lang w:val="en-GB"/>
        </w:rPr>
      </w:pPr>
    </w:p>
    <w:p w:rsidR="00DF44F6" w:rsidRPr="00095773"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rPr>
        <w:t xml:space="preserve">Laurent, F., Ruelland, D. &amp; Chapdelaine, M. (2007) </w:t>
      </w:r>
      <w:r w:rsidRPr="005819CB">
        <w:rPr>
          <w:rFonts w:asciiTheme="majorBidi" w:hAnsiTheme="majorBidi" w:cstheme="majorBidi"/>
          <w:i/>
          <w:iCs/>
          <w:sz w:val="20"/>
        </w:rPr>
        <w:t>Simulation de l'effet de changements de  pratiques agricoles sur la qualité des eaux avec le modèle SWAT</w:t>
      </w:r>
      <w:r w:rsidRPr="005819CB">
        <w:rPr>
          <w:rFonts w:asciiTheme="majorBidi" w:hAnsiTheme="majorBidi" w:cstheme="majorBidi"/>
          <w:sz w:val="20"/>
        </w:rPr>
        <w:t xml:space="preserve">. </w:t>
      </w:r>
      <w:r w:rsidRPr="00095773">
        <w:rPr>
          <w:rFonts w:asciiTheme="majorBidi" w:hAnsiTheme="majorBidi" w:cstheme="majorBidi"/>
          <w:i/>
          <w:iCs/>
          <w:sz w:val="20"/>
          <w:lang w:val="en-GB"/>
        </w:rPr>
        <w:t xml:space="preserve">Revue des Sciences de l'Eau </w:t>
      </w:r>
      <w:r w:rsidRPr="00095773">
        <w:rPr>
          <w:rFonts w:asciiTheme="majorBidi" w:hAnsiTheme="majorBidi" w:cstheme="majorBidi"/>
          <w:b/>
          <w:bCs/>
          <w:sz w:val="20"/>
          <w:lang w:val="en-GB"/>
        </w:rPr>
        <w:t>20</w:t>
      </w:r>
      <w:r w:rsidRPr="00095773">
        <w:rPr>
          <w:rFonts w:asciiTheme="majorBidi" w:hAnsiTheme="majorBidi" w:cstheme="majorBidi"/>
          <w:sz w:val="20"/>
          <w:lang w:val="en-GB"/>
        </w:rPr>
        <w:t>(4): 395–408.</w:t>
      </w:r>
    </w:p>
    <w:p w:rsidR="00DF44F6" w:rsidRPr="00095773" w:rsidRDefault="00DF44F6" w:rsidP="00DF44F6">
      <w:pPr>
        <w:pStyle w:val="TextecourantSud"/>
        <w:spacing w:after="0"/>
        <w:ind w:left="720" w:hanging="720"/>
        <w:rPr>
          <w:rFonts w:asciiTheme="majorBidi" w:hAnsiTheme="majorBidi" w:cstheme="majorBidi"/>
          <w:sz w:val="20"/>
          <w:lang w:val="en-GB"/>
        </w:rPr>
      </w:pPr>
    </w:p>
    <w:p w:rsidR="00DF44F6"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lang w:val="en-GB"/>
        </w:rPr>
        <w:t xml:space="preserve">Santhi, C., J. G. Arnold, J. R. Williams, W. A. Dugas, R. Srinivasan and L. M. Hauck, </w:t>
      </w:r>
      <w:r>
        <w:rPr>
          <w:rFonts w:asciiTheme="majorBidi" w:hAnsiTheme="majorBidi" w:cstheme="majorBidi"/>
          <w:sz w:val="20"/>
          <w:lang w:val="en-GB"/>
        </w:rPr>
        <w:t>(</w:t>
      </w:r>
      <w:r w:rsidRPr="005819CB">
        <w:rPr>
          <w:rFonts w:asciiTheme="majorBidi" w:hAnsiTheme="majorBidi" w:cstheme="majorBidi"/>
          <w:sz w:val="20"/>
          <w:lang w:val="en-GB"/>
        </w:rPr>
        <w:t>200</w:t>
      </w:r>
      <w:r>
        <w:rPr>
          <w:rFonts w:asciiTheme="majorBidi" w:hAnsiTheme="majorBidi" w:cstheme="majorBidi"/>
          <w:sz w:val="20"/>
          <w:lang w:val="en-GB"/>
        </w:rPr>
        <w:t>1)</w:t>
      </w:r>
      <w:r w:rsidRPr="005819CB">
        <w:rPr>
          <w:rFonts w:asciiTheme="majorBidi" w:hAnsiTheme="majorBidi" w:cstheme="majorBidi"/>
          <w:sz w:val="20"/>
          <w:lang w:val="en-GB"/>
        </w:rPr>
        <w:t xml:space="preserve"> </w:t>
      </w:r>
      <w:r w:rsidRPr="005819CB">
        <w:rPr>
          <w:rFonts w:asciiTheme="majorBidi" w:hAnsiTheme="majorBidi" w:cstheme="majorBidi"/>
          <w:i/>
          <w:iCs/>
          <w:sz w:val="20"/>
          <w:lang w:val="en-GB"/>
        </w:rPr>
        <w:t>Validation of the SWAT model on a large river basin with point and nonpoint sources</w:t>
      </w:r>
      <w:r w:rsidRPr="005819CB">
        <w:rPr>
          <w:rFonts w:asciiTheme="majorBidi" w:hAnsiTheme="majorBidi" w:cstheme="majorBidi"/>
          <w:sz w:val="20"/>
          <w:lang w:val="en-GB"/>
        </w:rPr>
        <w:t>. JAWRA, 37(5): 1169-1189.</w:t>
      </w:r>
    </w:p>
    <w:p w:rsidR="00DF44F6" w:rsidRPr="005819CB" w:rsidRDefault="00DF44F6" w:rsidP="00DF44F6">
      <w:pPr>
        <w:pStyle w:val="TextecourantSud"/>
        <w:spacing w:after="0"/>
        <w:ind w:firstLine="0"/>
        <w:rPr>
          <w:rFonts w:asciiTheme="majorBidi" w:hAnsiTheme="majorBidi" w:cstheme="majorBidi"/>
          <w:sz w:val="20"/>
          <w:lang w:val="en-GB"/>
        </w:rPr>
      </w:pPr>
    </w:p>
    <w:p w:rsidR="00DF44F6" w:rsidRPr="005819CB" w:rsidRDefault="00DF44F6" w:rsidP="00DF44F6">
      <w:pPr>
        <w:pStyle w:val="TextecourantSud"/>
        <w:spacing w:after="0"/>
        <w:ind w:firstLine="0"/>
        <w:rPr>
          <w:rFonts w:asciiTheme="majorBidi" w:hAnsiTheme="majorBidi" w:cstheme="majorBidi"/>
          <w:sz w:val="20"/>
          <w:lang w:val="en-GB"/>
        </w:rPr>
      </w:pPr>
      <w:r>
        <w:rPr>
          <w:rFonts w:asciiTheme="majorBidi" w:hAnsiTheme="majorBidi" w:cstheme="majorBidi"/>
          <w:sz w:val="20"/>
          <w:lang w:val="en-GB"/>
        </w:rPr>
        <w:t xml:space="preserve">Faramarzi, M., et al., </w:t>
      </w:r>
      <w:r w:rsidRPr="005819CB">
        <w:rPr>
          <w:rFonts w:asciiTheme="majorBidi" w:hAnsiTheme="majorBidi" w:cstheme="majorBidi"/>
          <w:sz w:val="20"/>
          <w:lang w:val="en-GB"/>
        </w:rPr>
        <w:t>(2013)</w:t>
      </w:r>
      <w:r>
        <w:rPr>
          <w:rFonts w:asciiTheme="majorBidi" w:hAnsiTheme="majorBidi" w:cstheme="majorBidi"/>
          <w:sz w:val="20"/>
          <w:lang w:val="en-GB"/>
        </w:rPr>
        <w:t xml:space="preserve"> </w:t>
      </w:r>
      <w:r w:rsidRPr="005819CB">
        <w:rPr>
          <w:rFonts w:asciiTheme="majorBidi" w:hAnsiTheme="majorBidi" w:cstheme="majorBidi"/>
          <w:i/>
          <w:iCs/>
          <w:sz w:val="20"/>
          <w:lang w:val="en-GB"/>
        </w:rPr>
        <w:t>Modelling impacts of climate change on freshwater  availability in Africa</w:t>
      </w:r>
      <w:r w:rsidRPr="005819CB">
        <w:rPr>
          <w:rFonts w:asciiTheme="majorBidi" w:hAnsiTheme="majorBidi" w:cstheme="majorBidi"/>
          <w:sz w:val="20"/>
          <w:lang w:val="en-GB"/>
        </w:rPr>
        <w:t>. J.</w:t>
      </w:r>
      <w:r>
        <w:rPr>
          <w:rFonts w:asciiTheme="majorBidi" w:hAnsiTheme="majorBidi" w:cstheme="majorBidi"/>
          <w:sz w:val="20"/>
          <w:lang w:val="en-GB"/>
        </w:rPr>
        <w:t xml:space="preserve"> </w:t>
      </w:r>
      <w:r w:rsidRPr="005819CB">
        <w:rPr>
          <w:rFonts w:asciiTheme="majorBidi" w:hAnsiTheme="majorBidi" w:cstheme="majorBidi"/>
          <w:sz w:val="20"/>
          <w:lang w:val="en-GB"/>
        </w:rPr>
        <w:t xml:space="preserve"> Hydrol., http:// dx.doi.org/10.1016/j.jhydrol.2012.12.016 (article in press)</w:t>
      </w:r>
    </w:p>
    <w:p w:rsidR="00DF44F6" w:rsidRPr="005819CB" w:rsidRDefault="00DF44F6" w:rsidP="00DF44F6">
      <w:pPr>
        <w:pStyle w:val="TextecourantSud"/>
        <w:spacing w:after="0"/>
        <w:ind w:left="720" w:hanging="720"/>
        <w:rPr>
          <w:rFonts w:asciiTheme="majorBidi" w:hAnsiTheme="majorBidi" w:cstheme="majorBidi"/>
          <w:sz w:val="20"/>
          <w:lang w:val="en-GB"/>
        </w:rPr>
      </w:pPr>
    </w:p>
    <w:p w:rsidR="00DF44F6"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lang w:val="en-GB"/>
        </w:rPr>
        <w:t xml:space="preserve">Vaché, K., J. Eilers and M. Santelmann, </w:t>
      </w:r>
      <w:r>
        <w:rPr>
          <w:rFonts w:asciiTheme="majorBidi" w:hAnsiTheme="majorBidi" w:cstheme="majorBidi"/>
          <w:sz w:val="20"/>
          <w:lang w:val="en-GB"/>
        </w:rPr>
        <w:t>(</w:t>
      </w:r>
      <w:r w:rsidRPr="005819CB">
        <w:rPr>
          <w:rFonts w:asciiTheme="majorBidi" w:hAnsiTheme="majorBidi" w:cstheme="majorBidi"/>
          <w:sz w:val="20"/>
          <w:lang w:val="en-GB"/>
        </w:rPr>
        <w:t>2002</w:t>
      </w:r>
      <w:r>
        <w:rPr>
          <w:rFonts w:asciiTheme="majorBidi" w:hAnsiTheme="majorBidi" w:cstheme="majorBidi"/>
          <w:sz w:val="20"/>
          <w:lang w:val="en-GB"/>
        </w:rPr>
        <w:t>)</w:t>
      </w:r>
      <w:r w:rsidRPr="005819CB">
        <w:rPr>
          <w:rFonts w:asciiTheme="majorBidi" w:hAnsiTheme="majorBidi" w:cstheme="majorBidi"/>
          <w:sz w:val="20"/>
          <w:lang w:val="en-GB"/>
        </w:rPr>
        <w:t xml:space="preserve"> </w:t>
      </w:r>
      <w:r w:rsidRPr="005819CB">
        <w:rPr>
          <w:rFonts w:asciiTheme="majorBidi" w:hAnsiTheme="majorBidi" w:cstheme="majorBidi"/>
          <w:i/>
          <w:iCs/>
          <w:sz w:val="20"/>
          <w:lang w:val="en-GB"/>
        </w:rPr>
        <w:t>Water Quality Modeling of Alternative Agricultural Scenarios in the US Corn Belt</w:t>
      </w:r>
      <w:r w:rsidRPr="005819CB">
        <w:rPr>
          <w:rFonts w:asciiTheme="majorBidi" w:hAnsiTheme="majorBidi" w:cstheme="majorBidi"/>
          <w:sz w:val="20"/>
          <w:lang w:val="en-GB"/>
        </w:rPr>
        <w:t>. JAWRA, 38(3): 773-787.</w:t>
      </w:r>
    </w:p>
    <w:p w:rsidR="00DF44F6" w:rsidRPr="005819CB" w:rsidRDefault="00DF44F6" w:rsidP="00DF44F6">
      <w:pPr>
        <w:pStyle w:val="TextecourantSud"/>
        <w:spacing w:after="0"/>
        <w:ind w:left="720" w:hanging="720"/>
        <w:rPr>
          <w:rFonts w:asciiTheme="majorBidi" w:hAnsiTheme="majorBidi" w:cstheme="majorBidi"/>
          <w:sz w:val="20"/>
          <w:lang w:val="en-GB"/>
        </w:rPr>
      </w:pPr>
    </w:p>
    <w:p w:rsidR="00DF44F6" w:rsidRPr="005819CB" w:rsidRDefault="00DF44F6" w:rsidP="00DF44F6">
      <w:pPr>
        <w:pStyle w:val="TextecourantSud"/>
        <w:spacing w:after="0"/>
        <w:ind w:left="720" w:hanging="720"/>
        <w:rPr>
          <w:rFonts w:asciiTheme="majorBidi" w:hAnsiTheme="majorBidi" w:cstheme="majorBidi"/>
          <w:sz w:val="20"/>
          <w:lang w:val="en-GB"/>
        </w:rPr>
      </w:pPr>
      <w:r w:rsidRPr="005819CB">
        <w:rPr>
          <w:rFonts w:asciiTheme="majorBidi" w:hAnsiTheme="majorBidi" w:cstheme="majorBidi"/>
          <w:sz w:val="20"/>
          <w:lang w:val="en-GB"/>
        </w:rPr>
        <w:t xml:space="preserve">Williams, J. R., </w:t>
      </w:r>
      <w:r>
        <w:rPr>
          <w:rFonts w:asciiTheme="majorBidi" w:hAnsiTheme="majorBidi" w:cstheme="majorBidi"/>
          <w:sz w:val="20"/>
          <w:lang w:val="en-GB"/>
        </w:rPr>
        <w:t>(</w:t>
      </w:r>
      <w:r w:rsidRPr="005819CB">
        <w:rPr>
          <w:rFonts w:asciiTheme="majorBidi" w:hAnsiTheme="majorBidi" w:cstheme="majorBidi"/>
          <w:sz w:val="20"/>
          <w:lang w:val="en-GB"/>
        </w:rPr>
        <w:t>1975</w:t>
      </w:r>
      <w:r>
        <w:rPr>
          <w:rFonts w:asciiTheme="majorBidi" w:hAnsiTheme="majorBidi" w:cstheme="majorBidi"/>
          <w:sz w:val="20"/>
          <w:lang w:val="en-GB"/>
        </w:rPr>
        <w:t>)</w:t>
      </w:r>
      <w:r w:rsidRPr="005819CB">
        <w:rPr>
          <w:rFonts w:asciiTheme="majorBidi" w:hAnsiTheme="majorBidi" w:cstheme="majorBidi"/>
          <w:sz w:val="20"/>
          <w:lang w:val="en-GB"/>
        </w:rPr>
        <w:t xml:space="preserve"> </w:t>
      </w:r>
      <w:r w:rsidRPr="005819CB">
        <w:rPr>
          <w:rFonts w:asciiTheme="majorBidi" w:hAnsiTheme="majorBidi" w:cstheme="majorBidi"/>
          <w:i/>
          <w:iCs/>
          <w:sz w:val="20"/>
          <w:lang w:val="en-GB"/>
        </w:rPr>
        <w:t>Sediment routing for agricultural watersheds</w:t>
      </w:r>
      <w:r w:rsidRPr="005819CB">
        <w:rPr>
          <w:rFonts w:asciiTheme="majorBidi" w:hAnsiTheme="majorBidi" w:cstheme="majorBidi"/>
          <w:sz w:val="20"/>
          <w:lang w:val="en-GB"/>
        </w:rPr>
        <w:t>. Water Resour. Bull. 11(5): 965-974.</w:t>
      </w:r>
    </w:p>
    <w:p w:rsidR="00DF44F6" w:rsidRDefault="00DF44F6" w:rsidP="00DF44F6">
      <w:pPr>
        <w:pStyle w:val="TextecourantSud"/>
        <w:spacing w:after="0"/>
        <w:ind w:left="720" w:hanging="720"/>
        <w:rPr>
          <w:rFonts w:asciiTheme="majorBidi" w:hAnsiTheme="majorBidi" w:cstheme="majorBidi"/>
          <w:sz w:val="20"/>
          <w:lang w:val="en-GB"/>
        </w:rPr>
      </w:pPr>
    </w:p>
    <w:p w:rsidR="00DF44F6" w:rsidRDefault="00DF44F6" w:rsidP="00DF44F6">
      <w:pPr>
        <w:pStyle w:val="TextecourantSud"/>
        <w:spacing w:after="0"/>
        <w:ind w:firstLine="0"/>
        <w:rPr>
          <w:rFonts w:asciiTheme="majorBidi" w:hAnsiTheme="majorBidi" w:cstheme="majorBidi"/>
          <w:sz w:val="20"/>
          <w:lang w:val="en-GB"/>
        </w:rPr>
      </w:pPr>
      <w:r w:rsidRPr="005819CB">
        <w:rPr>
          <w:rFonts w:asciiTheme="majorBidi" w:hAnsiTheme="majorBidi" w:cstheme="majorBidi"/>
          <w:sz w:val="20"/>
          <w:lang w:val="en-GB"/>
        </w:rPr>
        <w:t xml:space="preserve">Wischmeier, W. H. and D. D. Smith, </w:t>
      </w:r>
      <w:r>
        <w:rPr>
          <w:rFonts w:asciiTheme="majorBidi" w:hAnsiTheme="majorBidi" w:cstheme="majorBidi"/>
          <w:sz w:val="20"/>
          <w:lang w:val="en-GB"/>
        </w:rPr>
        <w:t>(</w:t>
      </w:r>
      <w:r w:rsidRPr="005819CB">
        <w:rPr>
          <w:rFonts w:asciiTheme="majorBidi" w:hAnsiTheme="majorBidi" w:cstheme="majorBidi"/>
          <w:sz w:val="20"/>
          <w:lang w:val="en-GB"/>
        </w:rPr>
        <w:t>1978</w:t>
      </w:r>
      <w:r>
        <w:rPr>
          <w:rFonts w:asciiTheme="majorBidi" w:hAnsiTheme="majorBidi" w:cstheme="majorBidi"/>
          <w:sz w:val="20"/>
          <w:lang w:val="en-GB"/>
        </w:rPr>
        <w:t>)</w:t>
      </w:r>
      <w:r w:rsidRPr="005819CB">
        <w:rPr>
          <w:rFonts w:asciiTheme="majorBidi" w:hAnsiTheme="majorBidi" w:cstheme="majorBidi"/>
          <w:sz w:val="20"/>
          <w:lang w:val="en-GB"/>
        </w:rPr>
        <w:t xml:space="preserve"> </w:t>
      </w:r>
      <w:r w:rsidRPr="005819CB">
        <w:rPr>
          <w:rFonts w:asciiTheme="majorBidi" w:hAnsiTheme="majorBidi" w:cstheme="majorBidi"/>
          <w:i/>
          <w:iCs/>
          <w:sz w:val="20"/>
          <w:lang w:val="en-GB"/>
        </w:rPr>
        <w:t>Predicting rainfall erosion losses: a guide to conservation planning</w:t>
      </w:r>
      <w:r w:rsidRPr="005819CB">
        <w:rPr>
          <w:rFonts w:asciiTheme="majorBidi" w:hAnsiTheme="majorBidi" w:cstheme="majorBidi"/>
          <w:sz w:val="20"/>
          <w:lang w:val="en-GB"/>
        </w:rPr>
        <w:t>, USDA - ARS.</w:t>
      </w:r>
    </w:p>
    <w:p w:rsidR="00DF44F6" w:rsidRPr="005819CB" w:rsidRDefault="00DF44F6" w:rsidP="00DF44F6">
      <w:pPr>
        <w:pStyle w:val="TextecourantSud"/>
        <w:spacing w:after="0"/>
        <w:ind w:firstLine="0"/>
        <w:rPr>
          <w:rFonts w:asciiTheme="majorBidi" w:hAnsiTheme="majorBidi" w:cstheme="majorBidi"/>
          <w:sz w:val="20"/>
          <w:lang w:val="en-GB"/>
        </w:rPr>
      </w:pPr>
    </w:p>
    <w:p w:rsidR="00DF44F6" w:rsidRDefault="00DF44F6" w:rsidP="00DF44F6">
      <w:pPr>
        <w:pStyle w:val="TitrearticleSud"/>
        <w:spacing w:before="0" w:after="0" w:line="240" w:lineRule="auto"/>
        <w:jc w:val="both"/>
        <w:rPr>
          <w:rFonts w:asciiTheme="majorBidi" w:hAnsiTheme="majorBidi" w:cstheme="majorBidi"/>
          <w:b w:val="0"/>
          <w:bCs/>
          <w:sz w:val="20"/>
          <w:lang w:val="en-GB"/>
        </w:rPr>
      </w:pPr>
      <w:r w:rsidRPr="005819CB">
        <w:rPr>
          <w:rFonts w:asciiTheme="majorBidi" w:hAnsiTheme="majorBidi" w:cstheme="majorBidi"/>
          <w:b w:val="0"/>
          <w:bCs/>
          <w:sz w:val="20"/>
          <w:lang w:val="en-GB"/>
        </w:rPr>
        <w:t xml:space="preserve">Abbaspour, K. C. (2007) </w:t>
      </w:r>
      <w:r w:rsidRPr="005D5F7C">
        <w:rPr>
          <w:rFonts w:asciiTheme="majorBidi" w:hAnsiTheme="majorBidi" w:cstheme="majorBidi"/>
          <w:b w:val="0"/>
          <w:bCs/>
          <w:i/>
          <w:iCs/>
          <w:sz w:val="20"/>
          <w:lang w:val="en-GB"/>
        </w:rPr>
        <w:t>User Manual for SWAT-CUP, SWAT Calibration and Uncertainty Analysis Programs</w:t>
      </w:r>
      <w:r w:rsidRPr="005819CB">
        <w:rPr>
          <w:rFonts w:asciiTheme="majorBidi" w:hAnsiTheme="majorBidi" w:cstheme="majorBidi"/>
          <w:b w:val="0"/>
          <w:bCs/>
          <w:sz w:val="20"/>
          <w:lang w:val="en-GB"/>
        </w:rPr>
        <w:t>. Swiss Federal Institute of Aquatic Science and Technology, Eawag, Dübendorf, Switzerland.</w:t>
      </w:r>
    </w:p>
    <w:p w:rsidR="00DF44F6" w:rsidRPr="005819CB" w:rsidRDefault="00DF44F6" w:rsidP="00DF44F6">
      <w:pPr>
        <w:pStyle w:val="TitrearticleSud"/>
        <w:spacing w:before="0" w:after="0" w:line="240" w:lineRule="auto"/>
        <w:jc w:val="both"/>
        <w:rPr>
          <w:rFonts w:asciiTheme="majorBidi" w:hAnsiTheme="majorBidi" w:cstheme="majorBidi"/>
          <w:b w:val="0"/>
          <w:bCs/>
          <w:sz w:val="20"/>
          <w:lang w:val="en-GB"/>
        </w:rPr>
      </w:pPr>
    </w:p>
    <w:p w:rsidR="00DF44F6" w:rsidRDefault="00DF44F6" w:rsidP="00DF44F6">
      <w:pPr>
        <w:pStyle w:val="TitrearticleSud"/>
        <w:spacing w:before="0" w:after="0" w:line="240" w:lineRule="auto"/>
        <w:jc w:val="both"/>
        <w:rPr>
          <w:rFonts w:asciiTheme="majorBidi" w:hAnsiTheme="majorBidi" w:cstheme="majorBidi"/>
          <w:b w:val="0"/>
          <w:sz w:val="20"/>
          <w:lang w:val="en-GB"/>
        </w:rPr>
      </w:pPr>
      <w:r w:rsidRPr="005819CB">
        <w:rPr>
          <w:rFonts w:asciiTheme="majorBidi" w:hAnsiTheme="majorBidi" w:cstheme="majorBidi"/>
          <w:b w:val="0"/>
          <w:sz w:val="20"/>
          <w:lang w:val="en-GB"/>
        </w:rPr>
        <w:t xml:space="preserve">Arnold, J. G., Muttiah, R. S., Srinivasan, R. &amp; Allen, P. M. (2000) </w:t>
      </w:r>
      <w:r w:rsidRPr="005D5F7C">
        <w:rPr>
          <w:rFonts w:asciiTheme="majorBidi" w:hAnsiTheme="majorBidi" w:cstheme="majorBidi"/>
          <w:b w:val="0"/>
          <w:i/>
          <w:iCs/>
          <w:sz w:val="20"/>
          <w:lang w:val="en-GB"/>
        </w:rPr>
        <w:t>Regional estimation of base flow and groundwater recharge in the upper Mississippi River basin</w:t>
      </w:r>
      <w:r w:rsidRPr="005819CB">
        <w:rPr>
          <w:rFonts w:asciiTheme="majorBidi" w:hAnsiTheme="majorBidi" w:cstheme="majorBidi"/>
          <w:b w:val="0"/>
          <w:sz w:val="20"/>
          <w:lang w:val="en-GB"/>
        </w:rPr>
        <w:t xml:space="preserve">. </w:t>
      </w:r>
      <w:r w:rsidRPr="005819CB">
        <w:rPr>
          <w:rFonts w:asciiTheme="majorBidi" w:hAnsiTheme="majorBidi" w:cstheme="majorBidi"/>
          <w:b w:val="0"/>
          <w:i/>
          <w:iCs/>
          <w:sz w:val="20"/>
          <w:lang w:val="en-GB"/>
        </w:rPr>
        <w:t xml:space="preserve">J. Hydrol. </w:t>
      </w:r>
      <w:r w:rsidRPr="005819CB">
        <w:rPr>
          <w:rFonts w:asciiTheme="majorBidi" w:hAnsiTheme="majorBidi" w:cstheme="majorBidi"/>
          <w:b w:val="0"/>
          <w:sz w:val="20"/>
          <w:lang w:val="en-GB"/>
        </w:rPr>
        <w:t>227(1), 21–40.</w:t>
      </w:r>
    </w:p>
    <w:p w:rsidR="00DF44F6" w:rsidRPr="005819CB" w:rsidRDefault="00DF44F6" w:rsidP="00DF44F6">
      <w:pPr>
        <w:pStyle w:val="TitrearticleSud"/>
        <w:spacing w:before="0" w:after="0" w:line="240" w:lineRule="auto"/>
        <w:jc w:val="both"/>
        <w:rPr>
          <w:rFonts w:asciiTheme="majorBidi" w:hAnsiTheme="majorBidi" w:cstheme="majorBidi"/>
          <w:b w:val="0"/>
          <w:sz w:val="20"/>
          <w:lang w:val="en-GB"/>
        </w:rPr>
      </w:pPr>
    </w:p>
    <w:p w:rsidR="00DF44F6" w:rsidRDefault="00DF44F6" w:rsidP="00DF44F6">
      <w:pPr>
        <w:pStyle w:val="TitrearticleSud"/>
        <w:spacing w:before="0" w:after="0" w:line="240" w:lineRule="auto"/>
        <w:jc w:val="both"/>
        <w:rPr>
          <w:rFonts w:asciiTheme="majorBidi" w:hAnsiTheme="majorBidi" w:cstheme="majorBidi"/>
          <w:b w:val="0"/>
          <w:sz w:val="20"/>
          <w:lang w:val="en-GB"/>
        </w:rPr>
      </w:pPr>
      <w:r w:rsidRPr="005819CB">
        <w:rPr>
          <w:rFonts w:asciiTheme="majorBidi" w:hAnsiTheme="majorBidi" w:cstheme="majorBidi"/>
          <w:b w:val="0"/>
          <w:sz w:val="20"/>
          <w:lang w:val="en-GB"/>
        </w:rPr>
        <w:t xml:space="preserve">Tolson, B. A. &amp; Shoemaker, C. A. (2004) </w:t>
      </w:r>
      <w:r w:rsidRPr="005D5F7C">
        <w:rPr>
          <w:rFonts w:asciiTheme="majorBidi" w:hAnsiTheme="majorBidi" w:cstheme="majorBidi"/>
          <w:b w:val="0"/>
          <w:i/>
          <w:iCs/>
          <w:sz w:val="20"/>
          <w:lang w:val="en-GB"/>
        </w:rPr>
        <w:t>Watershed modeling of the Cannonsville basin using SWAT2000: model development, calibration and validation for the prediction of flow, sediment and phosphorus transport to the Cannonsville Reservoir.</w:t>
      </w:r>
      <w:r w:rsidRPr="005819CB">
        <w:rPr>
          <w:rFonts w:asciiTheme="majorBidi" w:hAnsiTheme="majorBidi" w:cstheme="majorBidi"/>
          <w:b w:val="0"/>
          <w:sz w:val="20"/>
          <w:lang w:val="en-GB"/>
        </w:rPr>
        <w:t xml:space="preserve"> Technical Report, School of Civil and environmental Engineering, Cornell University, Ithaca, New York, USA.</w:t>
      </w:r>
    </w:p>
    <w:p w:rsidR="00DF44F6" w:rsidRPr="005819CB" w:rsidRDefault="00DF44F6" w:rsidP="00DF44F6">
      <w:pPr>
        <w:pStyle w:val="TitrearticleSud"/>
        <w:spacing w:before="0" w:after="0" w:line="240" w:lineRule="auto"/>
        <w:jc w:val="both"/>
        <w:rPr>
          <w:rFonts w:asciiTheme="majorBidi" w:hAnsiTheme="majorBidi" w:cstheme="majorBidi"/>
          <w:b w:val="0"/>
          <w:sz w:val="20"/>
          <w:lang w:val="en-GB"/>
        </w:rPr>
      </w:pPr>
    </w:p>
    <w:p w:rsidR="00DF44F6" w:rsidRPr="00DF44F6" w:rsidRDefault="00DF44F6" w:rsidP="00DF44F6">
      <w:pPr>
        <w:pStyle w:val="TitrearticleSud"/>
        <w:spacing w:before="0" w:after="0" w:line="240" w:lineRule="auto"/>
        <w:jc w:val="both"/>
        <w:rPr>
          <w:rFonts w:asciiTheme="majorBidi" w:hAnsiTheme="majorBidi" w:cstheme="majorBidi"/>
          <w:b w:val="0"/>
          <w:bCs/>
          <w:sz w:val="20"/>
          <w:lang w:val="en-US"/>
        </w:rPr>
      </w:pPr>
      <w:r w:rsidRPr="005819CB">
        <w:rPr>
          <w:rFonts w:asciiTheme="majorBidi" w:hAnsiTheme="majorBidi" w:cstheme="majorBidi"/>
          <w:b w:val="0"/>
          <w:bCs/>
          <w:sz w:val="20"/>
          <w:lang w:val="en-GB"/>
        </w:rPr>
        <w:t xml:space="preserve">Nash, J. E &amp; Sutcliffe J. V. (1970) </w:t>
      </w:r>
      <w:r w:rsidRPr="005D5F7C">
        <w:rPr>
          <w:rFonts w:asciiTheme="majorBidi" w:hAnsiTheme="majorBidi" w:cstheme="majorBidi"/>
          <w:b w:val="0"/>
          <w:bCs/>
          <w:i/>
          <w:iCs/>
          <w:sz w:val="20"/>
          <w:lang w:val="en-GB"/>
        </w:rPr>
        <w:t xml:space="preserve">River flow forecasting through conceptual models. </w:t>
      </w:r>
      <w:r w:rsidRPr="00DF44F6">
        <w:rPr>
          <w:rFonts w:asciiTheme="majorBidi" w:hAnsiTheme="majorBidi" w:cstheme="majorBidi"/>
          <w:b w:val="0"/>
          <w:bCs/>
          <w:i/>
          <w:iCs/>
          <w:sz w:val="20"/>
          <w:lang w:val="en-US"/>
        </w:rPr>
        <w:t>Part I. A discussion of principles</w:t>
      </w:r>
      <w:r w:rsidRPr="00DF44F6">
        <w:rPr>
          <w:rFonts w:asciiTheme="majorBidi" w:hAnsiTheme="majorBidi" w:cstheme="majorBidi"/>
          <w:b w:val="0"/>
          <w:bCs/>
          <w:sz w:val="20"/>
          <w:lang w:val="en-US"/>
        </w:rPr>
        <w:t xml:space="preserve">. </w:t>
      </w:r>
      <w:r w:rsidRPr="00DF44F6">
        <w:rPr>
          <w:rFonts w:asciiTheme="majorBidi" w:hAnsiTheme="majorBidi" w:cstheme="majorBidi"/>
          <w:b w:val="0"/>
          <w:bCs/>
          <w:i/>
          <w:iCs/>
          <w:sz w:val="20"/>
          <w:lang w:val="en-US"/>
        </w:rPr>
        <w:t>J. Hydrol</w:t>
      </w:r>
      <w:r w:rsidRPr="00DF44F6">
        <w:rPr>
          <w:rFonts w:asciiTheme="majorBidi" w:hAnsiTheme="majorBidi" w:cstheme="majorBidi"/>
          <w:b w:val="0"/>
          <w:bCs/>
          <w:sz w:val="20"/>
          <w:lang w:val="en-US"/>
        </w:rPr>
        <w:t>. 10(3), 282–290.</w:t>
      </w:r>
    </w:p>
    <w:p w:rsidR="00DF44F6" w:rsidRPr="00DF44F6" w:rsidRDefault="00DF44F6" w:rsidP="00DF44F6">
      <w:pPr>
        <w:pStyle w:val="TitrearticleSud"/>
        <w:spacing w:before="0" w:after="0" w:line="240" w:lineRule="auto"/>
        <w:jc w:val="both"/>
        <w:rPr>
          <w:rFonts w:asciiTheme="majorBidi" w:hAnsiTheme="majorBidi" w:cstheme="majorBidi"/>
          <w:b w:val="0"/>
          <w:bCs/>
          <w:sz w:val="20"/>
          <w:lang w:val="en-US"/>
        </w:rPr>
      </w:pPr>
    </w:p>
    <w:p w:rsidR="00DF44F6" w:rsidRDefault="00DF44F6" w:rsidP="00DF44F6">
      <w:pPr>
        <w:pStyle w:val="TitrearticleSud"/>
        <w:spacing w:before="0" w:after="0" w:line="240" w:lineRule="auto"/>
        <w:jc w:val="both"/>
        <w:rPr>
          <w:rFonts w:asciiTheme="majorBidi" w:hAnsiTheme="majorBidi" w:cstheme="majorBidi"/>
          <w:b w:val="0"/>
          <w:sz w:val="20"/>
          <w:lang w:val="en-GB"/>
        </w:rPr>
      </w:pPr>
      <w:r w:rsidRPr="005819CB">
        <w:rPr>
          <w:rFonts w:asciiTheme="majorBidi" w:hAnsiTheme="majorBidi" w:cstheme="majorBidi"/>
          <w:b w:val="0"/>
          <w:sz w:val="20"/>
          <w:lang w:val="en-GB"/>
        </w:rPr>
        <w:t xml:space="preserve">Monteith, J. L. (1965) </w:t>
      </w:r>
      <w:r w:rsidRPr="005D5F7C">
        <w:rPr>
          <w:rFonts w:asciiTheme="majorBidi" w:hAnsiTheme="majorBidi" w:cstheme="majorBidi"/>
          <w:b w:val="0"/>
          <w:i/>
          <w:iCs/>
          <w:sz w:val="20"/>
          <w:lang w:val="en-GB"/>
        </w:rPr>
        <w:t>Evaporation and environment. In: The State and Movement of Water in Living Organisms (ed. By G. F. Fogg)</w:t>
      </w:r>
      <w:r w:rsidRPr="005819CB">
        <w:rPr>
          <w:rFonts w:asciiTheme="majorBidi" w:hAnsiTheme="majorBidi" w:cstheme="majorBidi"/>
          <w:b w:val="0"/>
          <w:sz w:val="20"/>
          <w:lang w:val="en-GB"/>
        </w:rPr>
        <w:t>, 205–234. Cambridge University Press, Cambridge, UK.</w:t>
      </w:r>
    </w:p>
    <w:p w:rsidR="00DF44F6" w:rsidRPr="005819CB" w:rsidRDefault="00DF44F6" w:rsidP="00DF44F6">
      <w:pPr>
        <w:pStyle w:val="TitrearticleSud"/>
        <w:spacing w:before="0" w:after="0" w:line="240" w:lineRule="auto"/>
        <w:jc w:val="both"/>
        <w:rPr>
          <w:rFonts w:asciiTheme="majorBidi" w:hAnsiTheme="majorBidi" w:cstheme="majorBidi"/>
          <w:b w:val="0"/>
          <w:sz w:val="20"/>
          <w:lang w:val="en-GB"/>
        </w:rPr>
      </w:pPr>
    </w:p>
    <w:p w:rsidR="00DF44F6" w:rsidRDefault="00DF44F6" w:rsidP="00DF44F6">
      <w:pPr>
        <w:pStyle w:val="TitrearticleSud"/>
        <w:spacing w:before="0" w:after="0" w:line="240" w:lineRule="auto"/>
        <w:jc w:val="both"/>
        <w:rPr>
          <w:rFonts w:asciiTheme="majorBidi" w:hAnsiTheme="majorBidi" w:cstheme="majorBidi"/>
          <w:b w:val="0"/>
          <w:bCs/>
          <w:sz w:val="20"/>
          <w:lang w:val="en-GB"/>
        </w:rPr>
      </w:pPr>
      <w:r w:rsidRPr="005819CB">
        <w:rPr>
          <w:rFonts w:asciiTheme="majorBidi" w:hAnsiTheme="majorBidi" w:cstheme="majorBidi"/>
          <w:b w:val="0"/>
          <w:bCs/>
          <w:sz w:val="20"/>
          <w:lang w:val="en-GB"/>
        </w:rPr>
        <w:t xml:space="preserve">Van Griensven, A. &amp; Meixner, T. (2006) </w:t>
      </w:r>
      <w:r w:rsidRPr="005D5F7C">
        <w:rPr>
          <w:rFonts w:asciiTheme="majorBidi" w:hAnsiTheme="majorBidi" w:cstheme="majorBidi"/>
          <w:b w:val="0"/>
          <w:bCs/>
          <w:i/>
          <w:iCs/>
          <w:sz w:val="20"/>
          <w:lang w:val="en-GB"/>
        </w:rPr>
        <w:t>Methods to quantify and identify the sources of uncertainty for river basin water quality models</w:t>
      </w:r>
      <w:r w:rsidRPr="005819CB">
        <w:rPr>
          <w:rFonts w:asciiTheme="majorBidi" w:hAnsiTheme="majorBidi" w:cstheme="majorBidi"/>
          <w:b w:val="0"/>
          <w:bCs/>
          <w:sz w:val="20"/>
          <w:lang w:val="en-GB"/>
        </w:rPr>
        <w:t xml:space="preserve">. </w:t>
      </w:r>
      <w:r w:rsidRPr="005819CB">
        <w:rPr>
          <w:rFonts w:asciiTheme="majorBidi" w:hAnsiTheme="majorBidi" w:cstheme="majorBidi"/>
          <w:b w:val="0"/>
          <w:bCs/>
          <w:i/>
          <w:iCs/>
          <w:sz w:val="20"/>
          <w:lang w:val="en-GB"/>
        </w:rPr>
        <w:t xml:space="preserve">Water Sci. Technol. </w:t>
      </w:r>
      <w:r w:rsidRPr="005819CB">
        <w:rPr>
          <w:rFonts w:asciiTheme="majorBidi" w:hAnsiTheme="majorBidi" w:cstheme="majorBidi"/>
          <w:b w:val="0"/>
          <w:bCs/>
          <w:sz w:val="20"/>
          <w:lang w:val="en-GB"/>
        </w:rPr>
        <w:t>53(1), 51–59.</w:t>
      </w:r>
    </w:p>
    <w:p w:rsidR="00DF44F6" w:rsidRPr="005819CB" w:rsidRDefault="00DF44F6" w:rsidP="00DF44F6">
      <w:pPr>
        <w:pStyle w:val="TitrearticleSud"/>
        <w:spacing w:before="0" w:after="0" w:line="240" w:lineRule="auto"/>
        <w:jc w:val="both"/>
        <w:rPr>
          <w:rFonts w:asciiTheme="majorBidi" w:hAnsiTheme="majorBidi" w:cstheme="majorBidi"/>
          <w:b w:val="0"/>
          <w:bCs/>
          <w:sz w:val="20"/>
          <w:lang w:val="en-GB"/>
        </w:rPr>
      </w:pPr>
    </w:p>
    <w:p w:rsidR="00DF44F6" w:rsidRDefault="00DF44F6" w:rsidP="00DF44F6">
      <w:pPr>
        <w:pStyle w:val="TitrearticleSud"/>
        <w:spacing w:before="0" w:after="0" w:line="240" w:lineRule="auto"/>
        <w:jc w:val="both"/>
        <w:rPr>
          <w:rFonts w:asciiTheme="majorBidi" w:hAnsiTheme="majorBidi" w:cstheme="majorBidi"/>
          <w:b w:val="0"/>
          <w:bCs/>
          <w:sz w:val="20"/>
          <w:lang w:val="en-GB"/>
        </w:rPr>
      </w:pPr>
      <w:r w:rsidRPr="005819CB">
        <w:rPr>
          <w:rFonts w:asciiTheme="majorBidi" w:hAnsiTheme="majorBidi" w:cstheme="majorBidi"/>
          <w:b w:val="0"/>
          <w:bCs/>
          <w:sz w:val="20"/>
          <w:lang w:val="en-GB"/>
        </w:rPr>
        <w:t xml:space="preserve">Yang, J., Abbaspour, K. C., Reichert, P., Yang, H. &amp; Xia, J. (2008) </w:t>
      </w:r>
      <w:r w:rsidRPr="005D5F7C">
        <w:rPr>
          <w:rFonts w:asciiTheme="majorBidi" w:hAnsiTheme="majorBidi" w:cstheme="majorBidi"/>
          <w:b w:val="0"/>
          <w:bCs/>
          <w:i/>
          <w:iCs/>
          <w:sz w:val="20"/>
          <w:lang w:val="en-GB"/>
        </w:rPr>
        <w:t>Comparing uncertainty analysis techniques for a SWAT application to the Chaohe basin in China</w:t>
      </w:r>
      <w:r w:rsidRPr="005819CB">
        <w:rPr>
          <w:rFonts w:asciiTheme="majorBidi" w:hAnsiTheme="majorBidi" w:cstheme="majorBidi"/>
          <w:b w:val="0"/>
          <w:bCs/>
          <w:sz w:val="20"/>
          <w:lang w:val="en-GB"/>
        </w:rPr>
        <w:t>. J. Hydrol. 358, 1–23.</w:t>
      </w:r>
    </w:p>
    <w:p w:rsidR="00DF44F6" w:rsidRPr="005819CB" w:rsidRDefault="00DF44F6" w:rsidP="00DF44F6">
      <w:pPr>
        <w:pStyle w:val="TitrearticleSud"/>
        <w:spacing w:before="0" w:after="0" w:line="240" w:lineRule="auto"/>
        <w:jc w:val="both"/>
        <w:rPr>
          <w:rFonts w:asciiTheme="majorBidi" w:hAnsiTheme="majorBidi" w:cstheme="majorBidi"/>
          <w:b w:val="0"/>
          <w:bCs/>
          <w:sz w:val="20"/>
          <w:lang w:val="en-GB"/>
        </w:rPr>
      </w:pPr>
    </w:p>
    <w:p w:rsidR="00DF44F6" w:rsidRDefault="00DF44F6" w:rsidP="00DF44F6">
      <w:pPr>
        <w:pStyle w:val="TitrearticleSud"/>
        <w:spacing w:before="0" w:after="0" w:line="240" w:lineRule="auto"/>
        <w:jc w:val="both"/>
        <w:rPr>
          <w:rFonts w:asciiTheme="majorBidi" w:hAnsiTheme="majorBidi" w:cstheme="majorBidi"/>
          <w:b w:val="0"/>
          <w:bCs/>
          <w:sz w:val="20"/>
          <w:lang w:val="en-GB"/>
        </w:rPr>
      </w:pPr>
      <w:r w:rsidRPr="005819CB">
        <w:rPr>
          <w:rFonts w:asciiTheme="majorBidi" w:hAnsiTheme="majorBidi" w:cstheme="majorBidi"/>
          <w:b w:val="0"/>
          <w:bCs/>
          <w:sz w:val="20"/>
          <w:lang w:val="en-GB"/>
        </w:rPr>
        <w:t xml:space="preserve">Kuczera, G. &amp; Parent, E. (1998) </w:t>
      </w:r>
      <w:r w:rsidRPr="005D5F7C">
        <w:rPr>
          <w:rFonts w:asciiTheme="majorBidi" w:hAnsiTheme="majorBidi" w:cstheme="majorBidi"/>
          <w:b w:val="0"/>
          <w:bCs/>
          <w:i/>
          <w:iCs/>
          <w:sz w:val="20"/>
          <w:lang w:val="en-GB"/>
        </w:rPr>
        <w:t>Monte Carlo assessment of parameter uncertainty in conceptual catchment models: the Metropolis algorithm</w:t>
      </w:r>
      <w:r w:rsidRPr="005819CB">
        <w:rPr>
          <w:rFonts w:asciiTheme="majorBidi" w:hAnsiTheme="majorBidi" w:cstheme="majorBidi"/>
          <w:b w:val="0"/>
          <w:bCs/>
          <w:sz w:val="20"/>
          <w:lang w:val="en-GB"/>
        </w:rPr>
        <w:t xml:space="preserve">. </w:t>
      </w:r>
      <w:r w:rsidRPr="005819CB">
        <w:rPr>
          <w:rFonts w:asciiTheme="majorBidi" w:hAnsiTheme="majorBidi" w:cstheme="majorBidi"/>
          <w:b w:val="0"/>
          <w:bCs/>
          <w:i/>
          <w:iCs/>
          <w:sz w:val="20"/>
          <w:lang w:val="en-GB"/>
        </w:rPr>
        <w:t>J. Hydrol</w:t>
      </w:r>
      <w:r w:rsidRPr="005819CB">
        <w:rPr>
          <w:rFonts w:asciiTheme="majorBidi" w:hAnsiTheme="majorBidi" w:cstheme="majorBidi"/>
          <w:b w:val="0"/>
          <w:bCs/>
          <w:sz w:val="20"/>
          <w:lang w:val="en-GB"/>
        </w:rPr>
        <w:t>. 211(1–4), 69–85.</w:t>
      </w:r>
    </w:p>
    <w:p w:rsidR="00DF44F6" w:rsidRPr="005819CB" w:rsidRDefault="00DF44F6" w:rsidP="00DF44F6">
      <w:pPr>
        <w:pStyle w:val="TitrearticleSud"/>
        <w:spacing w:before="0" w:after="0" w:line="240" w:lineRule="auto"/>
        <w:jc w:val="both"/>
        <w:rPr>
          <w:rFonts w:asciiTheme="majorBidi" w:hAnsiTheme="majorBidi" w:cstheme="majorBidi"/>
          <w:b w:val="0"/>
          <w:bCs/>
          <w:sz w:val="20"/>
          <w:lang w:val="en-GB"/>
        </w:rPr>
      </w:pPr>
    </w:p>
    <w:p w:rsidR="00DF44F6" w:rsidRPr="005819CB" w:rsidRDefault="00DF44F6" w:rsidP="00DF44F6">
      <w:pPr>
        <w:autoSpaceDE w:val="0"/>
        <w:autoSpaceDN w:val="0"/>
        <w:adjustRightInd w:val="0"/>
        <w:spacing w:after="0" w:line="240" w:lineRule="auto"/>
        <w:jc w:val="both"/>
        <w:rPr>
          <w:rFonts w:asciiTheme="majorBidi" w:eastAsia="Times New Roman" w:hAnsiTheme="majorBidi" w:cstheme="majorBidi"/>
          <w:bCs/>
          <w:sz w:val="20"/>
          <w:szCs w:val="20"/>
          <w:lang w:val="en-GB"/>
        </w:rPr>
      </w:pPr>
      <w:r w:rsidRPr="005819CB">
        <w:rPr>
          <w:rFonts w:asciiTheme="majorBidi" w:eastAsia="Times New Roman" w:hAnsiTheme="majorBidi" w:cstheme="majorBidi"/>
          <w:bCs/>
          <w:sz w:val="20"/>
          <w:szCs w:val="20"/>
          <w:lang w:val="en-GB"/>
        </w:rPr>
        <w:t xml:space="preserve">Rokhsare Rostamian , Aazam Jaleh , Majid Afyuni , Seyed Farhad Mousavi , Manouchehr Heidarpour , AHMAD Jalalian &amp; Karim C. Abbaspour (2008) </w:t>
      </w:r>
      <w:r w:rsidRPr="005D5F7C">
        <w:rPr>
          <w:rFonts w:asciiTheme="majorBidi" w:eastAsia="Times New Roman" w:hAnsiTheme="majorBidi" w:cstheme="majorBidi"/>
          <w:bCs/>
          <w:i/>
          <w:iCs/>
          <w:sz w:val="20"/>
          <w:szCs w:val="20"/>
          <w:lang w:val="en-GB"/>
        </w:rPr>
        <w:t>Application of a SWAT model for estimating runoff and sediment in two mountainous basins in central Iran,</w:t>
      </w:r>
      <w:r w:rsidRPr="005819CB">
        <w:rPr>
          <w:rFonts w:asciiTheme="majorBidi" w:eastAsia="Times New Roman" w:hAnsiTheme="majorBidi" w:cstheme="majorBidi"/>
          <w:bCs/>
          <w:sz w:val="20"/>
          <w:szCs w:val="20"/>
          <w:lang w:val="en-GB"/>
        </w:rPr>
        <w:t xml:space="preserve"> Hydrological Sciences Journal, 53:5, 977-988, DOI: 10.1623/</w:t>
      </w:r>
      <w:r>
        <w:rPr>
          <w:rFonts w:asciiTheme="majorBidi" w:eastAsia="Times New Roman" w:hAnsiTheme="majorBidi" w:cstheme="majorBidi"/>
          <w:bCs/>
          <w:sz w:val="20"/>
          <w:szCs w:val="20"/>
          <w:lang w:val="en-GB"/>
        </w:rPr>
        <w:t xml:space="preserve"> </w:t>
      </w:r>
      <w:r w:rsidRPr="005819CB">
        <w:rPr>
          <w:rFonts w:asciiTheme="majorBidi" w:eastAsia="Times New Roman" w:hAnsiTheme="majorBidi" w:cstheme="majorBidi"/>
          <w:bCs/>
          <w:sz w:val="20"/>
          <w:szCs w:val="20"/>
          <w:lang w:val="en-GB"/>
        </w:rPr>
        <w:t>hysj.53.5.977.</w:t>
      </w:r>
    </w:p>
    <w:p w:rsidR="00DF44F6" w:rsidRPr="005819CB" w:rsidRDefault="00DF44F6" w:rsidP="00DF44F6">
      <w:pPr>
        <w:autoSpaceDE w:val="0"/>
        <w:autoSpaceDN w:val="0"/>
        <w:adjustRightInd w:val="0"/>
        <w:spacing w:after="0" w:line="240" w:lineRule="auto"/>
        <w:jc w:val="both"/>
        <w:rPr>
          <w:rFonts w:asciiTheme="majorBidi" w:eastAsia="Times New Roman" w:hAnsiTheme="majorBidi" w:cstheme="majorBidi"/>
          <w:bCs/>
          <w:sz w:val="20"/>
          <w:szCs w:val="20"/>
          <w:lang w:val="en-GB"/>
        </w:rPr>
      </w:pPr>
    </w:p>
    <w:p w:rsidR="00DF44F6" w:rsidRPr="005819CB" w:rsidRDefault="00DF44F6" w:rsidP="00DF44F6">
      <w:pPr>
        <w:autoSpaceDE w:val="0"/>
        <w:autoSpaceDN w:val="0"/>
        <w:adjustRightInd w:val="0"/>
        <w:spacing w:after="0" w:line="240" w:lineRule="auto"/>
        <w:jc w:val="both"/>
        <w:rPr>
          <w:rFonts w:asciiTheme="majorBidi" w:eastAsia="Times New Roman" w:hAnsiTheme="majorBidi" w:cstheme="majorBidi"/>
          <w:bCs/>
          <w:sz w:val="20"/>
          <w:szCs w:val="20"/>
          <w:lang w:val="en-GB"/>
        </w:rPr>
      </w:pPr>
      <w:r w:rsidRPr="005819CB">
        <w:rPr>
          <w:rFonts w:asciiTheme="majorBidi" w:eastAsia="Times New Roman" w:hAnsiTheme="majorBidi" w:cstheme="majorBidi"/>
          <w:bCs/>
          <w:sz w:val="20"/>
          <w:szCs w:val="20"/>
          <w:lang w:val="en-GB"/>
        </w:rPr>
        <w:t xml:space="preserve">Schuol, J., and K. C. Abbaspour (2007), </w:t>
      </w:r>
      <w:r w:rsidRPr="005D5F7C">
        <w:rPr>
          <w:rFonts w:asciiTheme="majorBidi" w:eastAsia="Times New Roman" w:hAnsiTheme="majorBidi" w:cstheme="majorBidi"/>
          <w:bCs/>
          <w:i/>
          <w:iCs/>
          <w:sz w:val="20"/>
          <w:szCs w:val="20"/>
          <w:lang w:val="en-GB"/>
        </w:rPr>
        <w:t>Using monthly weather statistics to generate daily data in a SWAT model application to West Africa</w:t>
      </w:r>
      <w:r w:rsidRPr="005819CB">
        <w:rPr>
          <w:rFonts w:asciiTheme="majorBidi" w:eastAsia="Times New Roman" w:hAnsiTheme="majorBidi" w:cstheme="majorBidi"/>
          <w:bCs/>
          <w:sz w:val="20"/>
          <w:szCs w:val="20"/>
          <w:lang w:val="en-GB"/>
        </w:rPr>
        <w:t>, Ecol. Modell., 201, 301– 311.</w:t>
      </w:r>
    </w:p>
    <w:p w:rsidR="00DF44F6" w:rsidRDefault="00DF44F6" w:rsidP="00DF44F6">
      <w:pPr>
        <w:spacing w:after="0" w:line="240" w:lineRule="auto"/>
        <w:jc w:val="both"/>
        <w:rPr>
          <w:rFonts w:asciiTheme="majorBidi" w:hAnsiTheme="majorBidi" w:cstheme="majorBidi"/>
          <w:color w:val="000000" w:themeColor="text1"/>
          <w:sz w:val="20"/>
          <w:szCs w:val="20"/>
          <w:shd w:val="clear" w:color="auto" w:fill="FFFFFF"/>
        </w:rPr>
      </w:pPr>
    </w:p>
    <w:p w:rsidR="00DF44F6" w:rsidRPr="00DF44F6" w:rsidRDefault="00DF44F6" w:rsidP="00DF44F6">
      <w:pPr>
        <w:spacing w:after="0" w:line="240" w:lineRule="auto"/>
        <w:jc w:val="both"/>
        <w:rPr>
          <w:rFonts w:asciiTheme="majorBidi" w:hAnsiTheme="majorBidi" w:cstheme="majorBidi"/>
          <w:color w:val="000000" w:themeColor="text1"/>
          <w:sz w:val="20"/>
          <w:szCs w:val="20"/>
        </w:rPr>
      </w:pPr>
      <w:r w:rsidRPr="00DF44F6">
        <w:rPr>
          <w:rFonts w:asciiTheme="majorBidi" w:hAnsiTheme="majorBidi" w:cstheme="majorBidi"/>
          <w:color w:val="000000" w:themeColor="text1"/>
          <w:sz w:val="20"/>
          <w:szCs w:val="20"/>
          <w:shd w:val="clear" w:color="auto" w:fill="FFFFFF"/>
        </w:rPr>
        <w:t xml:space="preserve">De l’eau pour tout le monde </w:t>
      </w:r>
      <w:r>
        <w:rPr>
          <w:rFonts w:asciiTheme="majorBidi" w:hAnsiTheme="majorBidi" w:cstheme="majorBidi"/>
          <w:color w:val="000000" w:themeColor="text1"/>
          <w:sz w:val="20"/>
          <w:szCs w:val="20"/>
          <w:shd w:val="clear" w:color="auto" w:fill="FFFFFF"/>
        </w:rPr>
        <w:t>–</w:t>
      </w:r>
      <w:r w:rsidRPr="00DF44F6">
        <w:rPr>
          <w:rFonts w:asciiTheme="majorBidi" w:hAnsiTheme="majorBidi" w:cstheme="majorBidi"/>
          <w:color w:val="000000" w:themeColor="text1"/>
          <w:sz w:val="20"/>
          <w:szCs w:val="20"/>
          <w:shd w:val="clear" w:color="auto" w:fill="FFFFFF"/>
        </w:rPr>
        <w:t xml:space="preserve"> ONU</w:t>
      </w:r>
      <w:r>
        <w:rPr>
          <w:rFonts w:asciiTheme="majorBidi" w:hAnsiTheme="majorBidi" w:cstheme="majorBidi"/>
          <w:color w:val="000000" w:themeColor="text1"/>
          <w:sz w:val="20"/>
          <w:szCs w:val="20"/>
          <w:shd w:val="clear" w:color="auto" w:fill="FFFFFF"/>
        </w:rPr>
        <w:t>, 2012</w:t>
      </w:r>
      <w:r w:rsidRPr="00DF44F6">
        <w:rPr>
          <w:rFonts w:asciiTheme="majorBidi" w:hAnsiTheme="majorBidi" w:cstheme="majorBidi"/>
          <w:color w:val="000000" w:themeColor="text1"/>
          <w:sz w:val="20"/>
          <w:szCs w:val="20"/>
          <w:shd w:val="clear" w:color="auto" w:fill="FFFFFF"/>
        </w:rPr>
        <w:t xml:space="preserve"> -</w:t>
      </w:r>
      <w:r w:rsidRPr="00DF44F6">
        <w:rPr>
          <w:rStyle w:val="apple-converted-space"/>
          <w:rFonts w:asciiTheme="majorBidi" w:hAnsiTheme="majorBidi" w:cstheme="majorBidi"/>
          <w:color w:val="000000" w:themeColor="text1"/>
          <w:sz w:val="20"/>
          <w:szCs w:val="20"/>
          <w:shd w:val="clear" w:color="auto" w:fill="FFFFFF"/>
        </w:rPr>
        <w:t> </w:t>
      </w:r>
      <w:hyperlink r:id="rId19" w:history="1">
        <w:r w:rsidRPr="00DF44F6">
          <w:rPr>
            <w:rStyle w:val="Lienhypertexte"/>
            <w:rFonts w:asciiTheme="majorBidi" w:hAnsiTheme="majorBidi" w:cstheme="majorBidi"/>
            <w:color w:val="000000" w:themeColor="text1"/>
            <w:sz w:val="20"/>
            <w:szCs w:val="20"/>
            <w:u w:val="none"/>
            <w:shd w:val="clear" w:color="auto" w:fill="FFFFFF"/>
          </w:rPr>
          <w:t>http://www.un.org/fr/sustainablefuture/water.shtml</w:t>
        </w:r>
      </w:hyperlink>
    </w:p>
    <w:sectPr w:rsidR="00DF44F6" w:rsidRPr="00DF44F6" w:rsidSect="0036166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F13B95"/>
    <w:multiLevelType w:val="hybridMultilevel"/>
    <w:tmpl w:val="1640DA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6D643CB"/>
    <w:multiLevelType w:val="hybridMultilevel"/>
    <w:tmpl w:val="51D00B44"/>
    <w:lvl w:ilvl="0" w:tplc="1DE89FEA">
      <w:start w:val="9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F63212"/>
    <w:rsid w:val="00000276"/>
    <w:rsid w:val="000026B6"/>
    <w:rsid w:val="00031C93"/>
    <w:rsid w:val="0009707B"/>
    <w:rsid w:val="00097583"/>
    <w:rsid w:val="000F753F"/>
    <w:rsid w:val="00181BDF"/>
    <w:rsid w:val="001E65E5"/>
    <w:rsid w:val="001F0B0C"/>
    <w:rsid w:val="00203CFE"/>
    <w:rsid w:val="00207109"/>
    <w:rsid w:val="00233A2D"/>
    <w:rsid w:val="0025457B"/>
    <w:rsid w:val="002876B7"/>
    <w:rsid w:val="0029558A"/>
    <w:rsid w:val="002A5D50"/>
    <w:rsid w:val="003130FA"/>
    <w:rsid w:val="0034114E"/>
    <w:rsid w:val="00361664"/>
    <w:rsid w:val="003C56BA"/>
    <w:rsid w:val="00426F14"/>
    <w:rsid w:val="00433FF6"/>
    <w:rsid w:val="00435515"/>
    <w:rsid w:val="004616A1"/>
    <w:rsid w:val="004B5F9F"/>
    <w:rsid w:val="004C667C"/>
    <w:rsid w:val="004D59AC"/>
    <w:rsid w:val="005006D5"/>
    <w:rsid w:val="00501DDF"/>
    <w:rsid w:val="005D2816"/>
    <w:rsid w:val="005E47B9"/>
    <w:rsid w:val="006179EA"/>
    <w:rsid w:val="0064151D"/>
    <w:rsid w:val="00673CBD"/>
    <w:rsid w:val="0068134F"/>
    <w:rsid w:val="006D6782"/>
    <w:rsid w:val="00705AE4"/>
    <w:rsid w:val="0073320B"/>
    <w:rsid w:val="00750F24"/>
    <w:rsid w:val="00782088"/>
    <w:rsid w:val="00786D33"/>
    <w:rsid w:val="00796F7D"/>
    <w:rsid w:val="007A7A68"/>
    <w:rsid w:val="007D135E"/>
    <w:rsid w:val="007E457C"/>
    <w:rsid w:val="007F6DFC"/>
    <w:rsid w:val="008267D8"/>
    <w:rsid w:val="0083034F"/>
    <w:rsid w:val="008A3977"/>
    <w:rsid w:val="008E0BEE"/>
    <w:rsid w:val="008E4B4B"/>
    <w:rsid w:val="008F6BFB"/>
    <w:rsid w:val="00916EE2"/>
    <w:rsid w:val="009315C3"/>
    <w:rsid w:val="00950BAD"/>
    <w:rsid w:val="00991A1A"/>
    <w:rsid w:val="009C063C"/>
    <w:rsid w:val="009D1894"/>
    <w:rsid w:val="00A11C19"/>
    <w:rsid w:val="00A1741D"/>
    <w:rsid w:val="00A44FB5"/>
    <w:rsid w:val="00A70D17"/>
    <w:rsid w:val="00AA6DDF"/>
    <w:rsid w:val="00AB50E2"/>
    <w:rsid w:val="00AD6FAB"/>
    <w:rsid w:val="00B048EE"/>
    <w:rsid w:val="00B21173"/>
    <w:rsid w:val="00B5294A"/>
    <w:rsid w:val="00B65E87"/>
    <w:rsid w:val="00B72654"/>
    <w:rsid w:val="00BA11E6"/>
    <w:rsid w:val="00BA3767"/>
    <w:rsid w:val="00BA4061"/>
    <w:rsid w:val="00BE0F7F"/>
    <w:rsid w:val="00BE646E"/>
    <w:rsid w:val="00C02EA0"/>
    <w:rsid w:val="00C04E50"/>
    <w:rsid w:val="00C53DE1"/>
    <w:rsid w:val="00CA429D"/>
    <w:rsid w:val="00CD2167"/>
    <w:rsid w:val="00CD7B4E"/>
    <w:rsid w:val="00D00878"/>
    <w:rsid w:val="00D65831"/>
    <w:rsid w:val="00D81686"/>
    <w:rsid w:val="00DB45B2"/>
    <w:rsid w:val="00DD462F"/>
    <w:rsid w:val="00DF44F6"/>
    <w:rsid w:val="00E22C78"/>
    <w:rsid w:val="00E373D6"/>
    <w:rsid w:val="00E61B9B"/>
    <w:rsid w:val="00E65421"/>
    <w:rsid w:val="00E66407"/>
    <w:rsid w:val="00EA1DAB"/>
    <w:rsid w:val="00EC003E"/>
    <w:rsid w:val="00EC1038"/>
    <w:rsid w:val="00F10471"/>
    <w:rsid w:val="00F33A28"/>
    <w:rsid w:val="00F33ED4"/>
    <w:rsid w:val="00F37891"/>
    <w:rsid w:val="00F609DD"/>
    <w:rsid w:val="00F63212"/>
    <w:rsid w:val="00F87CFE"/>
    <w:rsid w:val="00FE2C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65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eur">
    <w:name w:val="auteur"/>
    <w:basedOn w:val="Normal"/>
    <w:next w:val="Normal"/>
    <w:rsid w:val="006D6782"/>
    <w:pPr>
      <w:spacing w:after="60" w:line="240" w:lineRule="auto"/>
      <w:jc w:val="center"/>
    </w:pPr>
    <w:rPr>
      <w:rFonts w:ascii="Times New Roman" w:eastAsia="Times New Roman" w:hAnsi="Times New Roman" w:cs="Times New Roman"/>
      <w:b/>
      <w:bCs/>
      <w:sz w:val="20"/>
      <w:szCs w:val="20"/>
    </w:rPr>
  </w:style>
  <w:style w:type="character" w:styleId="Lienhypertexte">
    <w:name w:val="Hyperlink"/>
    <w:rsid w:val="006D6782"/>
    <w:rPr>
      <w:color w:val="0000FF"/>
      <w:u w:val="single"/>
    </w:rPr>
  </w:style>
  <w:style w:type="paragraph" w:customStyle="1" w:styleId="TextecourantSud">
    <w:name w:val="Texte courant Sud"/>
    <w:basedOn w:val="Normal"/>
    <w:rsid w:val="00000276"/>
    <w:pPr>
      <w:spacing w:after="240" w:line="240" w:lineRule="auto"/>
      <w:ind w:firstLine="709"/>
      <w:jc w:val="both"/>
    </w:pPr>
    <w:rPr>
      <w:rFonts w:ascii="Times" w:eastAsia="Times New Roman" w:hAnsi="Times" w:cs="Times New Roman"/>
      <w:sz w:val="24"/>
      <w:szCs w:val="20"/>
    </w:rPr>
  </w:style>
  <w:style w:type="paragraph" w:styleId="Textedebulles">
    <w:name w:val="Balloon Text"/>
    <w:basedOn w:val="Normal"/>
    <w:link w:val="TextedebullesCar"/>
    <w:uiPriority w:val="99"/>
    <w:semiHidden/>
    <w:unhideWhenUsed/>
    <w:rsid w:val="00A174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741D"/>
    <w:rPr>
      <w:rFonts w:ascii="Tahoma" w:hAnsi="Tahoma" w:cs="Tahoma"/>
      <w:sz w:val="16"/>
      <w:szCs w:val="16"/>
    </w:rPr>
  </w:style>
  <w:style w:type="character" w:customStyle="1" w:styleId="apple-converted-space">
    <w:name w:val="apple-converted-space"/>
    <w:basedOn w:val="Policepardfaut"/>
    <w:rsid w:val="0029558A"/>
  </w:style>
  <w:style w:type="table" w:styleId="Grilledutableau">
    <w:name w:val="Table Grid"/>
    <w:basedOn w:val="TableauNormal"/>
    <w:uiPriority w:val="59"/>
    <w:rsid w:val="00DB45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05AE4"/>
    <w:pPr>
      <w:ind w:left="720"/>
      <w:contextualSpacing/>
    </w:pPr>
  </w:style>
  <w:style w:type="paragraph" w:customStyle="1" w:styleId="TitrearticleSud">
    <w:name w:val="Titre article Sud"/>
    <w:basedOn w:val="Normal"/>
    <w:rsid w:val="00DF44F6"/>
    <w:pPr>
      <w:spacing w:before="1418" w:after="240" w:line="360" w:lineRule="exact"/>
    </w:pPr>
    <w:rPr>
      <w:rFonts w:ascii="Helvetica" w:eastAsia="Times New Roman" w:hAnsi="Helvetica" w:cs="Times New Roman"/>
      <w:b/>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eur">
    <w:name w:val="auteur"/>
    <w:basedOn w:val="Normal"/>
    <w:next w:val="Normal"/>
    <w:rsid w:val="006D6782"/>
    <w:pPr>
      <w:spacing w:after="60" w:line="240" w:lineRule="auto"/>
      <w:jc w:val="center"/>
    </w:pPr>
    <w:rPr>
      <w:rFonts w:ascii="Times New Roman" w:eastAsia="Times New Roman" w:hAnsi="Times New Roman" w:cs="Times New Roman"/>
      <w:b/>
      <w:bCs/>
      <w:sz w:val="20"/>
      <w:szCs w:val="20"/>
    </w:rPr>
  </w:style>
  <w:style w:type="character" w:styleId="Lienhypertexte">
    <w:name w:val="Hyperlink"/>
    <w:rsid w:val="006D6782"/>
    <w:rPr>
      <w:color w:val="0000FF"/>
      <w:u w:val="single"/>
    </w:rPr>
  </w:style>
  <w:style w:type="paragraph" w:customStyle="1" w:styleId="TextecourantSud">
    <w:name w:val="Texte courant Sud"/>
    <w:basedOn w:val="Normal"/>
    <w:rsid w:val="00000276"/>
    <w:pPr>
      <w:spacing w:after="240" w:line="240" w:lineRule="auto"/>
      <w:ind w:firstLine="709"/>
      <w:jc w:val="both"/>
    </w:pPr>
    <w:rPr>
      <w:rFonts w:ascii="Times" w:eastAsia="Times New Roman" w:hAnsi="Times" w:cs="Times New Roman"/>
      <w:sz w:val="24"/>
      <w:szCs w:val="20"/>
    </w:rPr>
  </w:style>
  <w:style w:type="paragraph" w:styleId="Textedebulles">
    <w:name w:val="Balloon Text"/>
    <w:basedOn w:val="Normal"/>
    <w:link w:val="TextedebullesCar"/>
    <w:uiPriority w:val="99"/>
    <w:semiHidden/>
    <w:unhideWhenUsed/>
    <w:rsid w:val="00A174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741D"/>
    <w:rPr>
      <w:rFonts w:ascii="Tahoma" w:hAnsi="Tahoma" w:cs="Tahoma"/>
      <w:sz w:val="16"/>
      <w:szCs w:val="16"/>
    </w:rPr>
  </w:style>
  <w:style w:type="character" w:customStyle="1" w:styleId="apple-converted-space">
    <w:name w:val="apple-converted-space"/>
    <w:basedOn w:val="Policepardfaut"/>
    <w:rsid w:val="0029558A"/>
  </w:style>
  <w:style w:type="table" w:styleId="Grilledutableau">
    <w:name w:val="Table Grid"/>
    <w:basedOn w:val="TableauNormal"/>
    <w:uiPriority w:val="59"/>
    <w:rsid w:val="00DB45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05AE4"/>
    <w:pPr>
      <w:ind w:left="720"/>
      <w:contextualSpacing/>
    </w:pPr>
  </w:style>
  <w:style w:type="paragraph" w:customStyle="1" w:styleId="TitrearticleSud">
    <w:name w:val="Titre article Sud"/>
    <w:basedOn w:val="Normal"/>
    <w:rsid w:val="00DF44F6"/>
    <w:pPr>
      <w:spacing w:before="1418" w:after="240" w:line="360" w:lineRule="exact"/>
    </w:pPr>
    <w:rPr>
      <w:rFonts w:ascii="Helvetica" w:eastAsia="Times New Roman" w:hAnsi="Helvetica" w:cs="Times New Roman"/>
      <w:b/>
      <w:sz w:val="36"/>
      <w:szCs w:val="20"/>
    </w:rPr>
  </w:style>
</w:styles>
</file>

<file path=word/webSettings.xml><?xml version="1.0" encoding="utf-8"?>
<w:webSettings xmlns:r="http://schemas.openxmlformats.org/officeDocument/2006/relationships" xmlns:w="http://schemas.openxmlformats.org/wordprocessingml/2006/main">
  <w:divs>
    <w:div w:id="1039010623">
      <w:bodyDiv w:val="1"/>
      <w:marLeft w:val="0"/>
      <w:marRight w:val="0"/>
      <w:marTop w:val="0"/>
      <w:marBottom w:val="0"/>
      <w:divBdr>
        <w:top w:val="none" w:sz="0" w:space="0" w:color="auto"/>
        <w:left w:val="none" w:sz="0" w:space="0" w:color="auto"/>
        <w:bottom w:val="none" w:sz="0" w:space="0" w:color="auto"/>
        <w:right w:val="none" w:sz="0" w:space="0" w:color="auto"/>
      </w:divBdr>
    </w:div>
    <w:div w:id="126669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giar.org/"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Hallouzfaiza@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un.org/fr/sustainablefuture/water.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9196</Words>
  <Characters>50581</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dc:creator>
  <cp:lastModifiedBy>Mahe</cp:lastModifiedBy>
  <cp:revision>2</cp:revision>
  <dcterms:created xsi:type="dcterms:W3CDTF">2015-09-28T12:35:00Z</dcterms:created>
  <dcterms:modified xsi:type="dcterms:W3CDTF">2015-09-28T12:35:00Z</dcterms:modified>
</cp:coreProperties>
</file>